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требованию Инзенской межрайонной прокуратуры перед ресурсоснабжающими организациями погашены долги за поставку электроэнергии и газа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w:t>
      </w:r>
      <w:r>
        <w:rPr>
          <w:rFonts w:ascii="Times New Roman" w:hAnsi="Times New Roman" w:cs="Times New Roman"/>
          <w:sz w:val="28"/>
          <w:szCs w:val="28"/>
        </w:rPr>
        <w:t>я законодательства в сфере ЖКХ.</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несмотря на выполнение ресурсоснабжающими организациями договорных обязательств на поставку электроэнергии и природного газа, ООО «Кит-Энергия» соответствующую оплату над</w:t>
      </w:r>
      <w:r>
        <w:rPr>
          <w:rFonts w:ascii="Times New Roman" w:hAnsi="Times New Roman" w:cs="Times New Roman"/>
          <w:sz w:val="28"/>
          <w:szCs w:val="28"/>
        </w:rPr>
        <w:t>лежащим образом не производило.</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 xml:space="preserve">Межрайонный прокурор внес генеральному директору названной коммерческой организации представление </w:t>
      </w:r>
      <w:r>
        <w:rPr>
          <w:rFonts w:ascii="Times New Roman" w:hAnsi="Times New Roman" w:cs="Times New Roman"/>
          <w:sz w:val="28"/>
          <w:szCs w:val="28"/>
        </w:rPr>
        <w:t>об устранении нарушений закона.</w:t>
      </w:r>
    </w:p>
    <w:p w:rsidR="00E43A84"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задолженность за поставленные коммунальные ресурсы погашена на сумму более 745 тысяч рублей.</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01.11.2024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рамках реализации мероприятий по правовому просвещению и правовому информированию Инзенский межрайонный прокурор Нагорный А.А. встретился с учащимися МБОУ Труслейская СШ.</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ходе лекции доведена информация об основаниях и особенностях привлечения подростков к уголовной и административной ответственности, а также о возможности получения образования в учебных заведениях органов прокуратуры.</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Кроме того, межрайонный прокурор ответил на многочисленные вопросы учащихся, приведя примеры из надзорной практики.</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05.11.2024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Благодаря вмешательству Инзенской межрайонной прокуратуры оборудованы места накопления твердых коммунальных отходов</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в сфере обращения с отход</w:t>
      </w:r>
      <w:r>
        <w:rPr>
          <w:rFonts w:ascii="Times New Roman" w:hAnsi="Times New Roman" w:cs="Times New Roman"/>
          <w:sz w:val="28"/>
          <w:szCs w:val="28"/>
        </w:rPr>
        <w:t>ами производства и потребления.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администрация МО «Инзенский район» не принимала надлежащих мер к оборудованию на улицах Вокзальной и 7-й Микрорайон в городе Инзе специальных контейнерных площадок с твердым бет</w:t>
      </w:r>
      <w:r>
        <w:rPr>
          <w:rFonts w:ascii="Times New Roman" w:hAnsi="Times New Roman" w:cs="Times New Roman"/>
          <w:sz w:val="28"/>
          <w:szCs w:val="28"/>
        </w:rPr>
        <w:t>онным покрытием и ограждением. </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Подобное бездействие повлекло нарушение прав граждан и угрозу причинения вреда экологии, что послужило основанием для направ</w:t>
      </w:r>
      <w:r>
        <w:rPr>
          <w:rFonts w:ascii="Times New Roman" w:hAnsi="Times New Roman" w:cs="Times New Roman"/>
          <w:sz w:val="28"/>
          <w:szCs w:val="28"/>
        </w:rPr>
        <w:t>ления в суд искового заявления.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названый орган местного самоуправления обеспечил оборудование на указанных улицах специальных контейнерных площадок в соответствии с требованиями санитарно-эпидемиологического и природоохранного законодательства.</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05.11.2024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Инзенский межрайонный прокурор Нагорный А.А. принял участие во встрече руководителей администрации Инзенского района с родителями учащихся МБОУ СШ № 1.</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ходе мероприятия обсуждены проблемы проведения ремонта здания образовательной организации, подвоза уче</w:t>
      </w:r>
      <w:r>
        <w:rPr>
          <w:rFonts w:ascii="Times New Roman" w:hAnsi="Times New Roman" w:cs="Times New Roman"/>
          <w:sz w:val="28"/>
          <w:szCs w:val="28"/>
        </w:rPr>
        <w:t>ников в иные школы города Инза.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Ход выполнения ремонтных работ и соблюдения прав учащихся на образование находится на контроле межрайонной прокуратуры.</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05.11.2024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 xml:space="preserve">Автомобиль </w:t>
      </w:r>
      <w:proofErr w:type="spellStart"/>
      <w:r w:rsidRPr="009F0B9A">
        <w:rPr>
          <w:rFonts w:ascii="Times New Roman" w:hAnsi="Times New Roman" w:cs="Times New Roman"/>
          <w:sz w:val="28"/>
          <w:szCs w:val="28"/>
        </w:rPr>
        <w:t>инзенца</w:t>
      </w:r>
      <w:proofErr w:type="spellEnd"/>
      <w:r w:rsidRPr="009F0B9A">
        <w:rPr>
          <w:rFonts w:ascii="Times New Roman" w:hAnsi="Times New Roman" w:cs="Times New Roman"/>
          <w:sz w:val="28"/>
          <w:szCs w:val="28"/>
        </w:rPr>
        <w:t>, признанного виновным в грубом нарушении правил дорожного движения, конфискован в доход государства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Инзенский районный суд Ульяновской области вынес приговор по уголовному делу в отношении жителя региона. Он признан виновным в совершении преступления по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w:t>
      </w:r>
      <w:r>
        <w:rPr>
          <w:rFonts w:ascii="Times New Roman" w:hAnsi="Times New Roman" w:cs="Times New Roman"/>
          <w:sz w:val="28"/>
          <w:szCs w:val="28"/>
        </w:rPr>
        <w:t>ования на состояние опьянения).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 xml:space="preserve">Установлено, что 12 февраля 2024 года сотрудниками ДПС возле одного из домов на улице Революции в городе Инза был остановлен автомобиль марки «ВАЗ-111940», которым управлял 43-летний Александр </w:t>
      </w:r>
      <w:proofErr w:type="spellStart"/>
      <w:r w:rsidRPr="009F0B9A">
        <w:rPr>
          <w:rFonts w:ascii="Times New Roman" w:hAnsi="Times New Roman" w:cs="Times New Roman"/>
          <w:sz w:val="28"/>
          <w:szCs w:val="28"/>
        </w:rPr>
        <w:t>Пензяков</w:t>
      </w:r>
      <w:proofErr w:type="spellEnd"/>
      <w:r w:rsidRPr="009F0B9A">
        <w:rPr>
          <w:rFonts w:ascii="Times New Roman" w:hAnsi="Times New Roman" w:cs="Times New Roman"/>
          <w:sz w:val="28"/>
          <w:szCs w:val="28"/>
        </w:rPr>
        <w:t>, находившийся в со</w:t>
      </w:r>
      <w:r>
        <w:rPr>
          <w:rFonts w:ascii="Times New Roman" w:hAnsi="Times New Roman" w:cs="Times New Roman"/>
          <w:sz w:val="28"/>
          <w:szCs w:val="28"/>
        </w:rPr>
        <w:t>стоянии алкогольного опьянения.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При этом выяснено, что водитель ранее уже привлекался к административной ответственности за совершение правонарушения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w:t>
      </w:r>
      <w:r>
        <w:rPr>
          <w:rFonts w:ascii="Times New Roman" w:hAnsi="Times New Roman" w:cs="Times New Roman"/>
          <w:sz w:val="28"/>
          <w:szCs w:val="28"/>
        </w:rPr>
        <w:t>т уголовно наказуемого деяния).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 xml:space="preserve">Суд согласился с позицией прокурора и приговорил </w:t>
      </w:r>
      <w:proofErr w:type="spellStart"/>
      <w:r w:rsidRPr="009F0B9A">
        <w:rPr>
          <w:rFonts w:ascii="Times New Roman" w:hAnsi="Times New Roman" w:cs="Times New Roman"/>
          <w:sz w:val="28"/>
          <w:szCs w:val="28"/>
        </w:rPr>
        <w:t>Пензякова</w:t>
      </w:r>
      <w:proofErr w:type="spellEnd"/>
      <w:r w:rsidRPr="009F0B9A">
        <w:rPr>
          <w:rFonts w:ascii="Times New Roman" w:hAnsi="Times New Roman" w:cs="Times New Roman"/>
          <w:sz w:val="28"/>
          <w:szCs w:val="28"/>
        </w:rPr>
        <w:t xml:space="preserve"> к 360 часам обязательных работ с лишением права заниматься деятельностью, связанной с управлением транспортными средствами, н</w:t>
      </w:r>
      <w:r>
        <w:rPr>
          <w:rFonts w:ascii="Times New Roman" w:hAnsi="Times New Roman" w:cs="Times New Roman"/>
          <w:sz w:val="28"/>
          <w:szCs w:val="28"/>
        </w:rPr>
        <w:t>а срок 2,5 года.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Автомобиль осужденного к</w:t>
      </w:r>
      <w:r>
        <w:rPr>
          <w:rFonts w:ascii="Times New Roman" w:hAnsi="Times New Roman" w:cs="Times New Roman"/>
          <w:sz w:val="28"/>
          <w:szCs w:val="28"/>
        </w:rPr>
        <w:t>онфискован в доход государства.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Приговор вступил в законную силу.</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07.11.2024</w:t>
      </w:r>
    </w:p>
    <w:p w:rsidR="00864481" w:rsidRDefault="00864481" w:rsidP="009F0B9A">
      <w:pPr>
        <w:spacing w:after="0" w:line="240" w:lineRule="auto"/>
        <w:ind w:firstLine="709"/>
        <w:contextualSpacing/>
        <w:jc w:val="both"/>
        <w:rPr>
          <w:rFonts w:ascii="Times New Roman" w:hAnsi="Times New Roman" w:cs="Times New Roman"/>
          <w:sz w:val="28"/>
          <w:szCs w:val="28"/>
        </w:rPr>
      </w:pPr>
    </w:p>
    <w:p w:rsidR="00864481" w:rsidRDefault="00864481" w:rsidP="00864481">
      <w:pPr>
        <w:spacing w:after="0" w:line="240" w:lineRule="auto"/>
        <w:ind w:firstLine="709"/>
        <w:contextualSpacing/>
        <w:jc w:val="both"/>
        <w:rPr>
          <w:rFonts w:ascii="Times New Roman" w:eastAsia="Calibri" w:hAnsi="Times New Roman" w:cs="Times New Roman"/>
          <w:sz w:val="28"/>
          <w:szCs w:val="28"/>
        </w:rPr>
      </w:pPr>
      <w:r w:rsidRPr="00864481">
        <w:rPr>
          <w:rFonts w:ascii="Times New Roman" w:eastAsia="Calibri" w:hAnsi="Times New Roman" w:cs="Times New Roman"/>
          <w:sz w:val="28"/>
          <w:szCs w:val="28"/>
        </w:rPr>
        <w:t>Межрайонной прокуратурой поддержано государственное обвинение по уголовному делу по предусмотренному ч.</w:t>
      </w:r>
      <w:r>
        <w:rPr>
          <w:rFonts w:ascii="Times New Roman" w:eastAsia="Calibri" w:hAnsi="Times New Roman" w:cs="Times New Roman"/>
          <w:sz w:val="28"/>
          <w:szCs w:val="28"/>
        </w:rPr>
        <w:t>1</w:t>
      </w:r>
      <w:r w:rsidRPr="00864481">
        <w:rPr>
          <w:rFonts w:ascii="Times New Roman" w:eastAsia="Calibri" w:hAnsi="Times New Roman" w:cs="Times New Roman"/>
          <w:sz w:val="28"/>
          <w:szCs w:val="28"/>
        </w:rPr>
        <w:t xml:space="preserve"> ст. 15</w:t>
      </w:r>
      <w:r>
        <w:rPr>
          <w:rFonts w:ascii="Times New Roman" w:eastAsia="Calibri" w:hAnsi="Times New Roman" w:cs="Times New Roman"/>
          <w:sz w:val="28"/>
          <w:szCs w:val="28"/>
        </w:rPr>
        <w:t>7</w:t>
      </w:r>
      <w:r w:rsidRPr="00864481">
        <w:rPr>
          <w:rFonts w:ascii="Times New Roman" w:eastAsia="Calibri" w:hAnsi="Times New Roman" w:cs="Times New Roman"/>
          <w:sz w:val="28"/>
          <w:szCs w:val="28"/>
        </w:rPr>
        <w:t xml:space="preserve"> УК РФ преступлению в отношении </w:t>
      </w:r>
      <w:r>
        <w:rPr>
          <w:rFonts w:ascii="Times New Roman" w:eastAsia="Calibri" w:hAnsi="Times New Roman" w:cs="Times New Roman"/>
          <w:sz w:val="28"/>
          <w:szCs w:val="28"/>
        </w:rPr>
        <w:t>П</w:t>
      </w:r>
      <w:r w:rsidRPr="00864481">
        <w:rPr>
          <w:rFonts w:ascii="Times New Roman" w:eastAsia="Calibri" w:hAnsi="Times New Roman" w:cs="Times New Roman"/>
          <w:sz w:val="28"/>
          <w:szCs w:val="28"/>
        </w:rPr>
        <w:t>.</w:t>
      </w:r>
    </w:p>
    <w:p w:rsidR="00864481" w:rsidRPr="00864481" w:rsidRDefault="00864481" w:rsidP="00864481">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07.11.2024</w:t>
      </w:r>
      <w:bookmarkStart w:id="0" w:name="_GoBack"/>
      <w:bookmarkEnd w:id="0"/>
    </w:p>
    <w:p w:rsidR="00864481" w:rsidRDefault="00864481"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Инзенский межрайонный прокурор Нагорный А.А. принял участие в заседании комиссии по делам несовершеннолетних и защите их прав при администрации Инзенского района.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ходе мероприятия проанализированы вопросы предотвращения нарушений прав детей, содержащихся в реабилитационных центрах, и </w:t>
      </w:r>
      <w:r>
        <w:rPr>
          <w:rFonts w:ascii="Times New Roman" w:hAnsi="Times New Roman" w:cs="Times New Roman"/>
          <w:sz w:val="28"/>
          <w:szCs w:val="28"/>
        </w:rPr>
        <w:t>профилактики домашнего насилия.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Представитель надзорного ведомства потребовал от руководителей профильных органов обеспечить реализацию всех необходимых мер, организовав систематическое надлежащее взаимодействие.</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08.11.2024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Благодаря вмешательству Инзенской межрайонной прокуратуры перед ресурсоснабжающими организациями погашены долги за поставку электроэнергии и газа</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в сфере ЖКХ.</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несмотря на выполнение ресурсоснабжающими организациями договорных обязательств на поставку электроэнергии и природного газа, ООО «Кит-Энергия» соответствующую оплату надлежащим образом не производило.</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Межрайонный прокурор внес генеральному директору названной коммерческой организации представление об устранении нарушений закона.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задолженность за поставленные коммунальные ресурсы погашена на сумму более 745 тысяч рублей.</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На основании постановления Инзенской межрайонной прокуратуры оштрафован руководитель органа власти, нарушивший порядок рассмотрения обращений граждан</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результатам рассмотрения возбужденного Инзенским межрайонным прокурором Ульяновской области дела об административном правонарушении по ст. 5.59 КоАП РФ (нарушение порядка рассмотрения обращений граждан) глава администрации муниципального образования Должниковское сельское поселение Базарносызганского района подвергнут штрафу в размере 5 тысяч рублей.</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Руководитель органа местного самоуправления признан судом виновным в том, что в августе 2024 года своевременно не обеспечил объективное и всестороннее рассмотрение обращения местного жителя по вопросу обустройства ограждения кладбища в селе Должниково.</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Инзенский межрайонный прокурор Нагорный А.А. принял участие в заседании Совета депутатов МО "Инзенский район", в ходе которого обсужден проект муниципального бюджета на 2025 год.</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Представитель надзорного ведомства обратил особое внимание депутатов и руководителей органов местного самоуправления на необходимость неукоснительного обеспечения социальных прав граждан, в том числе надлежащей организации бесплатного питания учащихся из многодетных семей.</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Вопросы системного взаимодействия с органами власти находятся на постоянном контроле прокуратуры.</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материалам проведенной Инзенской межрайонной прокуратурой проверки возбуждено уголовное дело по факту халатности при организации выполнения работ по капитальному ремонту здания школы</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о закупках товаров, работ, услуг для государственных и муниципальных нужд.</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должностные лица МКУ «Управление архитектуры и строительства муниципального образования «Инзенский район», организовав заключение с коммерческой организацией контракта на выполнение работ по капитальному ремонту здания МБОУ Инзенская средняя школа № 1 имени Героя Советского Союза Ю.Т. Алашеева, использовали при проведении закупки проектную документацию, разработанную лицом, не имеющим лицензии на выполнение проектных работ на объектах культурного наследия, а также не предъявили требования о наличии у подрядной организации лицензии на осуществление деятельности по сохранению объектов культурного наследия.</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Данные незаконные действия повлекли разрушение части здания образовательной организации и грубое нарушение права несовершеннолетних на образование.</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результатам рассмотрения направленных межрайонным прокурором материалов проверки по данному факту возбуждено уголовное дело по ч. 1 ст. 293 УК РФ (халатность).</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требованию Инзенской межрайонной прокуратуры перед ресурсоснабжающими организациями погашены долги за поставку электроэнергии и газа на сумму более 1,6 млн рублей</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в сфере ЖКХ.</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lastRenderedPageBreak/>
        <w:t>Установлено, что, несмотря на выполнение ресурсоснабжающими организациями договорных обязательств на поставку электроэнергии и природного газа, ООО «Кит-Энергия» соответствующую оплату надлежащим образом не производило.</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Межрайонный прокурор внес генеральному директору названной коммерческой организации представление об устранении нарушений закона.</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задолженность за поставленные коммунальные ресурсы погашена на сумму более 1,6 млн рублей.</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защитила права инвалида</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исполнения законодательства о здравоохранении.</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инвалид 2 группы, проживающий в ОГАУСО «Психоневрологический интернат п. Дальнее Поле», нуждается в постоянном применении специальных лекарственных средств.</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Вопреки требованиям закона, один из препаратов ему не выдавался, что послужило основанием для направления в суд искового заявления к региональному министерству здравоохранения.</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указанное лицо с ограниченными возможностями обеспечено жизненно необходимыми лекарствами.</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Кроме того, по исковому заявлению прокурора с органа власти в пользу инвалида взыскана компенсация морального вреда.</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По требованию Инзенской межрайонной прокуратуры ребенок-инвалид обеспечен средством реабилитации</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провела проверку по обращению матери малолетней девочки с ограниченными возможностями.</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Установлено, что для обеспечения жизнедеятельности данного ребенка-инвалида необходимо постоянное применение технических средств реабилитации.</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Вопреки требованиям закона, руководство отделения Фонда пенсионного и социального страхования Российской Федерации по Ульяновской области длительное время игнорировало обращения местной жительницы о предоставлении ее дочери кресла-стула с санитарным оснащением с дополнительной фиксацией головы и тела, что послужило основанием для направления прокурором в суд искового заявления.</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В результате прокурорского вмешательства ребенок-инвалид обеспечен необходимым техническим средством реабилитации.</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lastRenderedPageBreak/>
        <w:t>Кроме того, по исковому заявлению прокурора с отделения в пользу малолетней взыскана компенсация морального вред</w:t>
      </w:r>
      <w:r>
        <w:rPr>
          <w:rFonts w:ascii="Times New Roman" w:hAnsi="Times New Roman" w:cs="Times New Roman"/>
          <w:sz w:val="28"/>
          <w:szCs w:val="28"/>
        </w:rPr>
        <w:t>.</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проводит проверку в связи с ДТП, в котором пострадали несколько человек</w:t>
      </w:r>
    </w:p>
    <w:p w:rsidR="009F0B9A" w:rsidRP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Инзенская межрайонная прокуратура Ульяновской области в связи с произошедшим ночью 26 ноября 2024 года на трассе «</w:t>
      </w:r>
      <w:proofErr w:type="spellStart"/>
      <w:r w:rsidRPr="009F0B9A">
        <w:rPr>
          <w:rFonts w:ascii="Times New Roman" w:hAnsi="Times New Roman" w:cs="Times New Roman"/>
          <w:sz w:val="28"/>
          <w:szCs w:val="28"/>
        </w:rPr>
        <w:t>Труслейка</w:t>
      </w:r>
      <w:proofErr w:type="spellEnd"/>
      <w:r w:rsidRPr="009F0B9A">
        <w:rPr>
          <w:rFonts w:ascii="Times New Roman" w:hAnsi="Times New Roman" w:cs="Times New Roman"/>
          <w:sz w:val="28"/>
          <w:szCs w:val="28"/>
        </w:rPr>
        <w:t xml:space="preserve"> – </w:t>
      </w:r>
      <w:proofErr w:type="spellStart"/>
      <w:r w:rsidRPr="009F0B9A">
        <w:rPr>
          <w:rFonts w:ascii="Times New Roman" w:hAnsi="Times New Roman" w:cs="Times New Roman"/>
          <w:sz w:val="28"/>
          <w:szCs w:val="28"/>
        </w:rPr>
        <w:t>Тияпино</w:t>
      </w:r>
      <w:proofErr w:type="spellEnd"/>
      <w:r w:rsidRPr="009F0B9A">
        <w:rPr>
          <w:rFonts w:ascii="Times New Roman" w:hAnsi="Times New Roman" w:cs="Times New Roman"/>
          <w:sz w:val="28"/>
          <w:szCs w:val="28"/>
        </w:rPr>
        <w:t xml:space="preserve"> – Чамзинка» дорожно-транспортным происшествием, в котором при съезде в кювет автобуса, перевозившего работников ОАО Птицефабрика «</w:t>
      </w:r>
      <w:proofErr w:type="spellStart"/>
      <w:r w:rsidRPr="009F0B9A">
        <w:rPr>
          <w:rFonts w:ascii="Times New Roman" w:hAnsi="Times New Roman" w:cs="Times New Roman"/>
          <w:sz w:val="28"/>
          <w:szCs w:val="28"/>
        </w:rPr>
        <w:t>Атемарская</w:t>
      </w:r>
      <w:proofErr w:type="spellEnd"/>
      <w:r w:rsidRPr="009F0B9A">
        <w:rPr>
          <w:rFonts w:ascii="Times New Roman" w:hAnsi="Times New Roman" w:cs="Times New Roman"/>
          <w:sz w:val="28"/>
          <w:szCs w:val="28"/>
        </w:rPr>
        <w:t>», пострадали несколько человек, организовала проверку исполнения законодательства о безопасности дорожного движения.</w:t>
      </w:r>
    </w:p>
    <w:p w:rsidR="009F0B9A" w:rsidRDefault="009F0B9A" w:rsidP="009F0B9A">
      <w:pPr>
        <w:spacing w:after="0" w:line="240" w:lineRule="auto"/>
        <w:ind w:firstLine="709"/>
        <w:contextualSpacing/>
        <w:jc w:val="both"/>
        <w:rPr>
          <w:rFonts w:ascii="Times New Roman" w:hAnsi="Times New Roman" w:cs="Times New Roman"/>
          <w:sz w:val="28"/>
          <w:szCs w:val="28"/>
        </w:rPr>
      </w:pPr>
      <w:r w:rsidRPr="009F0B9A">
        <w:rPr>
          <w:rFonts w:ascii="Times New Roman" w:hAnsi="Times New Roman" w:cs="Times New Roman"/>
          <w:sz w:val="28"/>
          <w:szCs w:val="28"/>
        </w:rPr>
        <w:t>Ход данной проверки находится на контроле прокуратуры Ульяновской области.</w:t>
      </w:r>
    </w:p>
    <w:p w:rsidR="009F0B9A" w:rsidRDefault="009F0B9A" w:rsidP="009F0B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27.11.2024</w:t>
      </w:r>
    </w:p>
    <w:p w:rsidR="009F0B9A" w:rsidRDefault="009F0B9A" w:rsidP="009F0B9A">
      <w:pPr>
        <w:spacing w:after="0" w:line="240" w:lineRule="auto"/>
        <w:ind w:firstLine="709"/>
        <w:contextualSpacing/>
        <w:jc w:val="both"/>
        <w:rPr>
          <w:rFonts w:ascii="Times New Roman" w:hAnsi="Times New Roman" w:cs="Times New Roman"/>
          <w:sz w:val="28"/>
          <w:szCs w:val="28"/>
        </w:rPr>
      </w:pPr>
    </w:p>
    <w:sectPr w:rsidR="009F0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B9A"/>
    <w:rsid w:val="00864481"/>
    <w:rsid w:val="009F0B9A"/>
    <w:rsid w:val="00E4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665F"/>
  <w15:docId w15:val="{1BF5702F-B5FF-43BE-A529-4AF7FF76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61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2</cp:revision>
  <dcterms:created xsi:type="dcterms:W3CDTF">2024-12-17T12:23:00Z</dcterms:created>
  <dcterms:modified xsi:type="dcterms:W3CDTF">2024-12-17T14:33:00Z</dcterms:modified>
</cp:coreProperties>
</file>