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proofErr w:type="gramStart"/>
      <w:r w:rsidRPr="00DF20A4">
        <w:rPr>
          <w:rFonts w:ascii="Times New Roman" w:hAnsi="Times New Roman" w:cs="Times New Roman"/>
          <w:sz w:val="28"/>
          <w:szCs w:val="28"/>
        </w:rPr>
        <w:t>Статьей 6.8 КоАП РФ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roofErr w:type="gramEnd"/>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Если указанное административное правонарушение совершено иностранным гражданином или лицом без гражданства, то кроме уплаты штрафа или отбытия административного ареста, виновный подлежит </w:t>
      </w:r>
      <w:proofErr w:type="gramStart"/>
      <w:r w:rsidRPr="00DF20A4">
        <w:rPr>
          <w:rFonts w:ascii="Times New Roman" w:hAnsi="Times New Roman" w:cs="Times New Roman"/>
          <w:sz w:val="28"/>
          <w:szCs w:val="28"/>
        </w:rPr>
        <w:t>выдворению</w:t>
      </w:r>
      <w:proofErr w:type="gramEnd"/>
      <w:r w:rsidRPr="00DF20A4">
        <w:rPr>
          <w:rFonts w:ascii="Times New Roman" w:hAnsi="Times New Roman" w:cs="Times New Roman"/>
          <w:sz w:val="28"/>
          <w:szCs w:val="28"/>
        </w:rPr>
        <w:t xml:space="preserve"> за пределы Российской Федерации.</w:t>
      </w:r>
    </w:p>
    <w:p w:rsid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Не подлежит привлечению к административной ответственности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w:t>
      </w:r>
    </w:p>
    <w:p w:rsidR="00DF20A4" w:rsidRDefault="00DF20A4"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01.07.2024</w:t>
      </w: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b/>
          <w:bCs/>
          <w:sz w:val="28"/>
          <w:szCs w:val="28"/>
        </w:rPr>
      </w:pPr>
      <w:r w:rsidRPr="00DF20A4">
        <w:rPr>
          <w:rFonts w:ascii="Times New Roman" w:hAnsi="Times New Roman" w:cs="Times New Roman"/>
          <w:b/>
          <w:bCs/>
          <w:sz w:val="28"/>
          <w:szCs w:val="28"/>
        </w:rPr>
        <w:t>Несуществующие выплаты от государственных организаций: мошенники активизировались</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Наиболее распространенная схема мошенничества затрагивает все слои населения, так как связана с получением социальных выплат либо других услуг.</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Так, злоумышленники могут представляться </w:t>
      </w:r>
      <w:proofErr w:type="spellStart"/>
      <w:r w:rsidRPr="00DF20A4">
        <w:rPr>
          <w:rFonts w:ascii="Times New Roman" w:hAnsi="Times New Roman" w:cs="Times New Roman"/>
          <w:sz w:val="28"/>
          <w:szCs w:val="28"/>
        </w:rPr>
        <w:t>Мосгосуслугами</w:t>
      </w:r>
      <w:proofErr w:type="spellEnd"/>
      <w:r w:rsidRPr="00DF20A4">
        <w:rPr>
          <w:rFonts w:ascii="Times New Roman" w:hAnsi="Times New Roman" w:cs="Times New Roman"/>
          <w:sz w:val="28"/>
          <w:szCs w:val="28"/>
        </w:rPr>
        <w:t xml:space="preserve">, Департаментами брокерских взысканий или арестованных счетов, Компенсационным центром возврата невыплаченных денежных средств и предлагать найти себя на их сайте в качестве потерпевших от финансовых мошенников. На таких </w:t>
      </w:r>
      <w:proofErr w:type="gramStart"/>
      <w:r w:rsidRPr="00DF20A4">
        <w:rPr>
          <w:rFonts w:ascii="Times New Roman" w:hAnsi="Times New Roman" w:cs="Times New Roman"/>
          <w:sz w:val="28"/>
          <w:szCs w:val="28"/>
        </w:rPr>
        <w:t>интернет-страницах</w:t>
      </w:r>
      <w:proofErr w:type="gramEnd"/>
      <w:r w:rsidRPr="00DF20A4">
        <w:rPr>
          <w:rFonts w:ascii="Times New Roman" w:hAnsi="Times New Roman" w:cs="Times New Roman"/>
          <w:sz w:val="28"/>
          <w:szCs w:val="28"/>
        </w:rPr>
        <w:t xml:space="preserve"> может содержаться государственная символика, ссылки на официальные ресурсы, что вводит граждан в заблуждение.</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Мошенники предлагают ввести серию и номер паспортных данных, а иногда – подтвердить сведения о себе посредством SMS-сообщения.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Будьте бдительны! Чтобы не стать жертвой мошенников, необходимо использовать официальные </w:t>
      </w:r>
      <w:proofErr w:type="gramStart"/>
      <w:r w:rsidRPr="00DF20A4">
        <w:rPr>
          <w:rFonts w:ascii="Times New Roman" w:hAnsi="Times New Roman" w:cs="Times New Roman"/>
          <w:sz w:val="28"/>
          <w:szCs w:val="28"/>
        </w:rPr>
        <w:t>интернет-страницы</w:t>
      </w:r>
      <w:proofErr w:type="gramEnd"/>
      <w:r w:rsidRPr="00DF20A4">
        <w:rPr>
          <w:rFonts w:ascii="Times New Roman" w:hAnsi="Times New Roman" w:cs="Times New Roman"/>
          <w:sz w:val="28"/>
          <w:szCs w:val="28"/>
        </w:rPr>
        <w:t xml:space="preserve"> государственных учреждений и ни при каких обстоятельствах не предоставлять свои личные данные (серия, номер паспорта, СНИЛС, ИНН и др.) третьим лицам.</w:t>
      </w:r>
    </w:p>
    <w:p w:rsidR="00DF20A4" w:rsidRDefault="00DF20A4"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03.07.2024</w:t>
      </w: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Как обезопасить себя от мошенничества при совершении покупок в сети «Интернет»</w:t>
      </w:r>
    </w:p>
    <w:p w:rsid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Устойчивое повышение качества и уровня жизни граждан требует повышение финансовой культуры, обеспечения финансового благополучия граждан, осознанного использования ими финансовых продуктов и услуг, разумного принятия финансовых решений, инвестирования и управления рисками. Распоряжением Правительства Российской Федерации от </w:t>
      </w:r>
      <w:r w:rsidRPr="00DF20A4">
        <w:rPr>
          <w:rFonts w:ascii="Times New Roman" w:hAnsi="Times New Roman" w:cs="Times New Roman"/>
          <w:sz w:val="28"/>
          <w:szCs w:val="28"/>
        </w:rPr>
        <w:lastRenderedPageBreak/>
        <w:t xml:space="preserve">24.10.2023 № 2958-р утверждена Стратегия повышения финансовой грамотности и формирования финансовой культуры до 2030 года, в которой особое внимание уделено формированию финансовой </w:t>
      </w:r>
      <w:proofErr w:type="spellStart"/>
      <w:r w:rsidRPr="00DF20A4">
        <w:rPr>
          <w:rFonts w:ascii="Times New Roman" w:hAnsi="Times New Roman" w:cs="Times New Roman"/>
          <w:sz w:val="28"/>
          <w:szCs w:val="28"/>
        </w:rPr>
        <w:t>киберграмотности</w:t>
      </w:r>
      <w:proofErr w:type="spellEnd"/>
      <w:r w:rsidRPr="00DF20A4">
        <w:rPr>
          <w:rFonts w:ascii="Times New Roman" w:hAnsi="Times New Roman" w:cs="Times New Roman"/>
          <w:sz w:val="28"/>
          <w:szCs w:val="28"/>
        </w:rPr>
        <w:t xml:space="preserve"> и финансовой </w:t>
      </w:r>
      <w:proofErr w:type="spellStart"/>
      <w:r w:rsidRPr="00DF20A4">
        <w:rPr>
          <w:rFonts w:ascii="Times New Roman" w:hAnsi="Times New Roman" w:cs="Times New Roman"/>
          <w:sz w:val="28"/>
          <w:szCs w:val="28"/>
        </w:rPr>
        <w:t>кибербезопасности</w:t>
      </w:r>
      <w:proofErr w:type="spellEnd"/>
      <w:r w:rsidRPr="00DF20A4">
        <w:rPr>
          <w:rFonts w:ascii="Times New Roman" w:hAnsi="Times New Roman" w:cs="Times New Roman"/>
          <w:sz w:val="28"/>
          <w:szCs w:val="28"/>
        </w:rPr>
        <w:t>.</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03.07.2024</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b/>
          <w:sz w:val="28"/>
          <w:szCs w:val="28"/>
        </w:rPr>
      </w:pPr>
    </w:p>
    <w:p w:rsidR="00DF20A4" w:rsidRDefault="00DF20A4" w:rsidP="00DF20A4">
      <w:pPr>
        <w:spacing w:after="0" w:line="300" w:lineRule="exact"/>
        <w:ind w:firstLine="709"/>
        <w:contextualSpacing/>
        <w:jc w:val="both"/>
        <w:rPr>
          <w:rFonts w:ascii="Times New Roman" w:hAnsi="Times New Roman" w:cs="Times New Roman"/>
          <w:b/>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b/>
          <w:sz w:val="28"/>
          <w:szCs w:val="28"/>
        </w:rPr>
      </w:pPr>
      <w:r w:rsidRPr="00DF20A4">
        <w:rPr>
          <w:rFonts w:ascii="Times New Roman" w:hAnsi="Times New Roman" w:cs="Times New Roman"/>
          <w:b/>
          <w:sz w:val="28"/>
          <w:szCs w:val="28"/>
        </w:rPr>
        <w:t>Чтобы защитить себя от мошенничества и других рисков потери денег, необходимо быть финансово грамотным и владеть основами финансовой безопасности.</w:t>
      </w: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В связи тем, что количество онлайн-покупок в информационно-телекоммуникационной сети «Интернет» резко возросло, напоминаем о необходимости соблюдать правила безопасности при совершении их безналичной оплаты. Следует помнить, что неизвестные Вам «интернет-магазины» могут оказаться «однодневками», в </w:t>
      </w:r>
      <w:proofErr w:type="gramStart"/>
      <w:r w:rsidRPr="00DF20A4">
        <w:rPr>
          <w:rFonts w:ascii="Times New Roman" w:hAnsi="Times New Roman" w:cs="Times New Roman"/>
          <w:sz w:val="28"/>
          <w:szCs w:val="28"/>
        </w:rPr>
        <w:t>связи</w:t>
      </w:r>
      <w:proofErr w:type="gramEnd"/>
      <w:r w:rsidRPr="00DF20A4">
        <w:rPr>
          <w:rFonts w:ascii="Times New Roman" w:hAnsi="Times New Roman" w:cs="Times New Roman"/>
          <w:sz w:val="28"/>
          <w:szCs w:val="28"/>
        </w:rPr>
        <w:t xml:space="preserve"> с чем перед оплатой необходимо ознакомиться с отзывами. Их отсутствие - плохой знак для совершения операций по банковской карте.</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Для дополнительной безопасности можно подключить функцию SMS-уведомлений об операциях, совершаемых по Вашей банковской карте. Кроме того, при оплате товаров или услуг используйте систему двойной авторизации, то есть когда оплата происходит путем ввода индивидуального кода для каждой покупки.</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В целях оплаты в сети «Интернет» лучше использовать виртуальную карту, существующую только в цифровом виде. Ее привязывают к счету основной карты, но уже с другими данными.</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Осуществляйте покупку в интернет-магазине, на </w:t>
      </w:r>
      <w:proofErr w:type="gramStart"/>
      <w:r w:rsidRPr="00DF20A4">
        <w:rPr>
          <w:rFonts w:ascii="Times New Roman" w:hAnsi="Times New Roman" w:cs="Times New Roman"/>
          <w:sz w:val="28"/>
          <w:szCs w:val="28"/>
        </w:rPr>
        <w:t>сайте</w:t>
      </w:r>
      <w:proofErr w:type="gramEnd"/>
      <w:r w:rsidRPr="00DF20A4">
        <w:rPr>
          <w:rFonts w:ascii="Times New Roman" w:hAnsi="Times New Roman" w:cs="Times New Roman"/>
          <w:sz w:val="28"/>
          <w:szCs w:val="28"/>
        </w:rPr>
        <w:t xml:space="preserve"> которого действует протокол безопасности (зеленый замочек в адресной строке сайта). При совершении оплаты товара или услуги, обращайте внимание на сведения, которые запрашивает Интернет-сайт.</w:t>
      </w:r>
    </w:p>
    <w:p w:rsid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Если мошенники нашли способ похитить деньги с банковской </w:t>
      </w:r>
      <w:proofErr w:type="gramStart"/>
      <w:r w:rsidRPr="00DF20A4">
        <w:rPr>
          <w:rFonts w:ascii="Times New Roman" w:hAnsi="Times New Roman" w:cs="Times New Roman"/>
          <w:sz w:val="28"/>
          <w:szCs w:val="28"/>
        </w:rPr>
        <w:t>карты</w:t>
      </w:r>
      <w:proofErr w:type="gramEnd"/>
      <w:r w:rsidRPr="00DF20A4">
        <w:rPr>
          <w:rFonts w:ascii="Times New Roman" w:hAnsi="Times New Roman" w:cs="Times New Roman"/>
          <w:sz w:val="28"/>
          <w:szCs w:val="28"/>
        </w:rPr>
        <w:t xml:space="preserve"> и Вы успели это обнаружить в кратчайший период времени, незамедлительно обращайтесь в банк, который выпустил карту, а также сообщите в правоохранительные органы.</w:t>
      </w:r>
    </w:p>
    <w:p w:rsidR="00DF20A4" w:rsidRDefault="00DF20A4"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05.07.2024</w:t>
      </w: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Президент Российской Федерации Владимир Путин 08.07.2024 подписал Федеральный закон № 174-ФЗ «О внесении изменений в Федеральный закон «О государственной регистрации транспортных сре</w:t>
      </w:r>
      <w:proofErr w:type="gramStart"/>
      <w:r w:rsidRPr="00DF20A4">
        <w:rPr>
          <w:rFonts w:ascii="Times New Roman" w:hAnsi="Times New Roman" w:cs="Times New Roman"/>
          <w:sz w:val="28"/>
          <w:szCs w:val="28"/>
        </w:rPr>
        <w:t>дств в Р</w:t>
      </w:r>
      <w:proofErr w:type="gramEnd"/>
      <w:r w:rsidRPr="00DF20A4">
        <w:rPr>
          <w:rFonts w:ascii="Times New Roman" w:hAnsi="Times New Roman" w:cs="Times New Roman"/>
          <w:sz w:val="28"/>
          <w:szCs w:val="28"/>
        </w:rPr>
        <w:t>оссийской Федерации и о внесении изменений в отдельные законодательные акты Российской Федерации» и отдельные акты Российской Федерации», исключающий полис ОСАГО из списка обязательных документов при регистрации автомобиля.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Закон вступит в силу 1 марта 2025 года. Нововведение касается как постановки транспорта на государственный учет, так и перерегистрации, связанной со сменой владельца.</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lastRenderedPageBreak/>
        <w:t>Помимо этого закон разрешает водителям при продаже сразу снимать машину с учета в Госавтоинспекции, а не через 10 дней, после обращения в ведомство. Прежний владелец автомобиля получает право подачи заявления о прекращении учета транспортного средства в регистрационное подразделение Госавтоинспекции сразу же после совершения сделки по продаже транспортного средства с использованием Федеральной государственной информационной системы «Единый портал государственных и муниципальных услуг (функций)» или при ее нотариальном удостоверении.</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В случае заключения договора в простой письменной форме прежний владелец </w:t>
      </w:r>
      <w:proofErr w:type="gramStart"/>
      <w:r w:rsidRPr="00DF20A4">
        <w:rPr>
          <w:rFonts w:ascii="Times New Roman" w:hAnsi="Times New Roman" w:cs="Times New Roman"/>
          <w:sz w:val="28"/>
          <w:szCs w:val="28"/>
        </w:rPr>
        <w:t>имеет право обратится</w:t>
      </w:r>
      <w:proofErr w:type="gramEnd"/>
      <w:r w:rsidRPr="00DF20A4">
        <w:rPr>
          <w:rFonts w:ascii="Times New Roman" w:hAnsi="Times New Roman" w:cs="Times New Roman"/>
          <w:sz w:val="28"/>
          <w:szCs w:val="28"/>
        </w:rPr>
        <w:t xml:space="preserve"> для снятия машины с учета непосредственно в регистрационное подразделение с предоставлением оригинала договора через 10 дней со дня продажи.</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Документом также устанавливается, что государственный учет транспортного средства прекращается по заявлению владельца в отношении находящегося в розыске похищенного или угнанного авто. Это позволит исключить необходимость предоставления в различные инстанции (работодателю, налоговым органам) сведений о фактическом отсутствии автомобиля.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Вместе с тем, закон расширяет список оснований для отказа в совершении регистрационных действий. Так, основанием для отказа в постановке на учет автомобиля, в том числе в связи со сменой владельца, станет обращение в регистрационное подразделение владельца транспортного средства, не уплатившего утилизационный сбор в течени</w:t>
      </w:r>
      <w:proofErr w:type="gramStart"/>
      <w:r w:rsidRPr="00DF20A4">
        <w:rPr>
          <w:rFonts w:ascii="Times New Roman" w:hAnsi="Times New Roman" w:cs="Times New Roman"/>
          <w:sz w:val="28"/>
          <w:szCs w:val="28"/>
        </w:rPr>
        <w:t>и</w:t>
      </w:r>
      <w:proofErr w:type="gramEnd"/>
      <w:r w:rsidRPr="00DF20A4">
        <w:rPr>
          <w:rFonts w:ascii="Times New Roman" w:hAnsi="Times New Roman" w:cs="Times New Roman"/>
          <w:sz w:val="28"/>
          <w:szCs w:val="28"/>
        </w:rPr>
        <w:t xml:space="preserve"> положенного срока. Это касается ввезенного физическим лицом в Российскую Федерацию из-за границы транспортного средства.</w:t>
      </w:r>
    </w:p>
    <w:p w:rsidR="00DF20A4" w:rsidRDefault="00DF20A4"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08.07.2024</w:t>
      </w: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В последнее время набирает обороты возможность получения денежных сре</w:t>
      </w:r>
      <w:proofErr w:type="gramStart"/>
      <w:r w:rsidRPr="00DF20A4">
        <w:rPr>
          <w:rFonts w:ascii="Times New Roman" w:hAnsi="Times New Roman" w:cs="Times New Roman"/>
          <w:sz w:val="28"/>
          <w:szCs w:val="28"/>
        </w:rPr>
        <w:t>дств в к</w:t>
      </w:r>
      <w:proofErr w:type="gramEnd"/>
      <w:r w:rsidRPr="00DF20A4">
        <w:rPr>
          <w:rFonts w:ascii="Times New Roman" w:hAnsi="Times New Roman" w:cs="Times New Roman"/>
          <w:sz w:val="28"/>
          <w:szCs w:val="28"/>
        </w:rPr>
        <w:t xml:space="preserve">ороткий период времени, без прохождения процедуры в банке, путем обращения к </w:t>
      </w:r>
      <w:proofErr w:type="spellStart"/>
      <w:r w:rsidRPr="00DF20A4">
        <w:rPr>
          <w:rFonts w:ascii="Times New Roman" w:hAnsi="Times New Roman" w:cs="Times New Roman"/>
          <w:sz w:val="28"/>
          <w:szCs w:val="28"/>
        </w:rPr>
        <w:t>микрофинансовым</w:t>
      </w:r>
      <w:proofErr w:type="spellEnd"/>
      <w:r w:rsidRPr="00DF20A4">
        <w:rPr>
          <w:rFonts w:ascii="Times New Roman" w:hAnsi="Times New Roman" w:cs="Times New Roman"/>
          <w:sz w:val="28"/>
          <w:szCs w:val="28"/>
        </w:rPr>
        <w:t xml:space="preserve"> организациям. Деятельность по предоставлению </w:t>
      </w:r>
      <w:proofErr w:type="spellStart"/>
      <w:r w:rsidRPr="00DF20A4">
        <w:rPr>
          <w:rFonts w:ascii="Times New Roman" w:hAnsi="Times New Roman" w:cs="Times New Roman"/>
          <w:sz w:val="28"/>
          <w:szCs w:val="28"/>
        </w:rPr>
        <w:t>микрозаймов</w:t>
      </w:r>
      <w:proofErr w:type="spellEnd"/>
      <w:r w:rsidRPr="00DF20A4">
        <w:rPr>
          <w:rFonts w:ascii="Times New Roman" w:hAnsi="Times New Roman" w:cs="Times New Roman"/>
          <w:sz w:val="28"/>
          <w:szCs w:val="28"/>
        </w:rPr>
        <w:t xml:space="preserve"> гражданам урегулирована Федеральным законом от 02.07.2010 151-ФЗ «О микрофинансовой деятельности и </w:t>
      </w:r>
      <w:proofErr w:type="spellStart"/>
      <w:r w:rsidRPr="00DF20A4">
        <w:rPr>
          <w:rFonts w:ascii="Times New Roman" w:hAnsi="Times New Roman" w:cs="Times New Roman"/>
          <w:sz w:val="28"/>
          <w:szCs w:val="28"/>
        </w:rPr>
        <w:t>микрофинансовых</w:t>
      </w:r>
      <w:proofErr w:type="spellEnd"/>
      <w:r w:rsidRPr="00DF20A4">
        <w:rPr>
          <w:rFonts w:ascii="Times New Roman" w:hAnsi="Times New Roman" w:cs="Times New Roman"/>
          <w:sz w:val="28"/>
          <w:szCs w:val="28"/>
        </w:rPr>
        <w:t xml:space="preserve"> организациях».</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При этом</w:t>
      </w:r>
      <w:proofErr w:type="gramStart"/>
      <w:r w:rsidRPr="00DF20A4">
        <w:rPr>
          <w:rFonts w:ascii="Times New Roman" w:hAnsi="Times New Roman" w:cs="Times New Roman"/>
          <w:sz w:val="28"/>
          <w:szCs w:val="28"/>
        </w:rPr>
        <w:t>,</w:t>
      </w:r>
      <w:proofErr w:type="gramEnd"/>
      <w:r w:rsidRPr="00DF20A4">
        <w:rPr>
          <w:rFonts w:ascii="Times New Roman" w:hAnsi="Times New Roman" w:cs="Times New Roman"/>
          <w:sz w:val="28"/>
          <w:szCs w:val="28"/>
        </w:rPr>
        <w:t xml:space="preserve"> не всегда в случае взыскания просроченной задолженности, указанные организации соблюдают права граждан при исполнении договоров займа. В связи с чем, граждане вынуждены обращаться в территориальные отделы органов внутренних дел на неправомерные действия кредиторов, поскольку они связаны с высказыванием угроз, шантажа, применения методов психологического насилия.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Законные способы взаимодействия кредиторов перечислены в ст. 4 Федерального закона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w:t>
      </w:r>
      <w:proofErr w:type="spellStart"/>
      <w:r w:rsidRPr="00DF20A4">
        <w:rPr>
          <w:rFonts w:ascii="Times New Roman" w:hAnsi="Times New Roman" w:cs="Times New Roman"/>
          <w:sz w:val="28"/>
          <w:szCs w:val="28"/>
        </w:rPr>
        <w:t>микрофинансовых</w:t>
      </w:r>
      <w:proofErr w:type="spellEnd"/>
      <w:r w:rsidRPr="00DF20A4">
        <w:rPr>
          <w:rFonts w:ascii="Times New Roman" w:hAnsi="Times New Roman" w:cs="Times New Roman"/>
          <w:sz w:val="28"/>
          <w:szCs w:val="28"/>
        </w:rPr>
        <w:t xml:space="preserve"> организациях». К ним относятся, например, личные встречи, телефонные переговоры, отправка письменной корреспонденции по месту жительства или месту пребывания </w:t>
      </w:r>
      <w:r w:rsidRPr="00DF20A4">
        <w:rPr>
          <w:rFonts w:ascii="Times New Roman" w:hAnsi="Times New Roman" w:cs="Times New Roman"/>
          <w:sz w:val="28"/>
          <w:szCs w:val="28"/>
        </w:rPr>
        <w:lastRenderedPageBreak/>
        <w:t>должника; телеграфные сообщения, текстовые, голосовые и иные сообщения, передаваемые по сети связи общего пользования или с использованием сайтов и страниц сайтов в сети «Интернет».</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Подобные действия, направленные на запугивание, в том числе введение в заблуждение размера неисполненного обязательства, причин его неисполнения должником, сроков исполнения обязательства; передачи вопроса о возврате просроченной задолженности на рассмотрение суда, возможности применения к должнику мер административного и уголовно-процессуального воздействия и уголовного преследования - являются незаконными. В подобных случаях следует незамедлительно обращаться в Центробанк, органы внутренних дел по месту жительства должника, службу судебных приставов.</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предусмотрена административная ответственность (ст. 14.57 КоАП РФ).</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Прокуратурой области на постоянной основе проверяется организация межведомственного взаимодействия поднадзорных территориальных подразделений ФССП России и МВД России по вопросам пресечения неправомерной </w:t>
      </w:r>
      <w:proofErr w:type="spellStart"/>
      <w:r w:rsidRPr="00DF20A4">
        <w:rPr>
          <w:rFonts w:ascii="Times New Roman" w:hAnsi="Times New Roman" w:cs="Times New Roman"/>
          <w:sz w:val="28"/>
          <w:szCs w:val="28"/>
        </w:rPr>
        <w:t>коллекторской</w:t>
      </w:r>
      <w:proofErr w:type="spellEnd"/>
      <w:r w:rsidRPr="00DF20A4">
        <w:rPr>
          <w:rFonts w:ascii="Times New Roman" w:hAnsi="Times New Roman" w:cs="Times New Roman"/>
          <w:sz w:val="28"/>
          <w:szCs w:val="28"/>
        </w:rPr>
        <w:t xml:space="preserve"> деятельности и нарушений прав граждан при взыскании долгов. В рамках осуществления обмена информацией сотрудники ФССП области проводят рабочие встречи с представителями МВД области по вышеуказанным вопросам.</w:t>
      </w:r>
    </w:p>
    <w:p w:rsidR="00DF20A4" w:rsidRDefault="00DF20A4"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10.07.2024</w:t>
      </w: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Федеральным законом от 29.05.2024 № 116-ФЗ внесены изменения в статью 7.23 Кодекса Российской Федерации об административных правонарушениях, которые начали действовать с 09.06.2024. Актуальная редакция статьи предусматривает административную ответственность за нарушение нормативного уровня или режима обеспечения населения коммунальными услугами, в том числе лицами, осуществляющими поставки ресурсов, необходимых для предоставления коммунальных услуг.</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В случае совершения указанного нарушения лицами, осуществляющими поставки ресурсов, необходимых для предоставления коммунальных услуг, предусмотрено наказание в виде предупреждения или наложения административного штрафа на должностных лиц в размере от 5 до 10 тыс. рублей, для юридических лиц - от 30 до 50 тыс. рублей.</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Совершение данного нарушения иными лицами влечет наложение административного штрафа в отношении должностных лиц - от пятисот до одной тысячи рублей, юридических лиц - от пяти до десяти тысяч рублей.</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Повторное совершение лицами, осуществляющими поставки ресурсов, необходимых для предоставления коммунальных услуг, данного правонарушения влечет наложение административного штрафа на должностных лиц - от 10 до 30 тыс. рублей, юридических лиц - от 50 до 100 тыс. рублей.</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За административные правонарушения по ст. 7.23 КоАП РФ лица, осуществляющие предпринимательскую деятельность без образования </w:t>
      </w:r>
      <w:r w:rsidRPr="00DF20A4">
        <w:rPr>
          <w:rFonts w:ascii="Times New Roman" w:hAnsi="Times New Roman" w:cs="Times New Roman"/>
          <w:sz w:val="28"/>
          <w:szCs w:val="28"/>
        </w:rPr>
        <w:lastRenderedPageBreak/>
        <w:t>юридического лица, несут административную ответственность как юридические лица.</w:t>
      </w:r>
    </w:p>
    <w:p w:rsidR="00DF20A4" w:rsidRDefault="00DF20A4"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11.07.2024</w:t>
      </w: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b/>
          <w:bCs/>
          <w:sz w:val="28"/>
          <w:szCs w:val="28"/>
        </w:rPr>
      </w:pPr>
      <w:r w:rsidRPr="00DF20A4">
        <w:rPr>
          <w:rFonts w:ascii="Times New Roman" w:hAnsi="Times New Roman" w:cs="Times New Roman"/>
          <w:b/>
          <w:bCs/>
          <w:sz w:val="28"/>
          <w:szCs w:val="28"/>
        </w:rPr>
        <w:t>Порядок рассмотрения судом дел по спорам о восстановлении на работе</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Текст</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1Изображения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Поделиться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mc:AlternateContent>
          <mc:Choice Requires="wps">
            <w:drawing>
              <wp:inline distT="0" distB="0" distL="0" distR="0">
                <wp:extent cx="304800" cy="304800"/>
                <wp:effectExtent l="0" t="0" r="0" b="0"/>
                <wp:docPr id="2" name="Прямоугольник 2" descr="https://epp.genproc.gov.ru/o/adaptive-media/image/96699400/news/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epp.genproc.gov.ru/o/adaptive-media/image/96699400/news/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YsUrNDAMAABQ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Работник может быть восстановлен на работе по решению суда. Для этого необходимо подать исковое заявление.</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Российским законодательством установлены определенные сроки обращения в суд за разрешением индивидуальных трудовых споров, пропуск которых без уважительных причин является основанием для отказа в удовлетворении иска. </w:t>
      </w:r>
      <w:proofErr w:type="gramStart"/>
      <w:r w:rsidRPr="00DF20A4">
        <w:rPr>
          <w:rFonts w:ascii="Times New Roman" w:hAnsi="Times New Roman" w:cs="Times New Roman"/>
          <w:sz w:val="28"/>
          <w:szCs w:val="28"/>
        </w:rPr>
        <w:t>В соответствии с ч. 1 ст. 392 ТК РФ работник имеет право обратиться в суд по спорам об увольнении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w:t>
      </w:r>
      <w:proofErr w:type="gramEnd"/>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В случае пропуска работником по уважительным причинам указанного срока, он может быть восстановлен судом. К таким причинам относятся: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1. Обращение в суд с нарушением правил подсудности. Если работник подал</w:t>
      </w:r>
      <w:r w:rsidRPr="00DF20A4">
        <w:rPr>
          <w:rFonts w:ascii="Times New Roman" w:hAnsi="Times New Roman" w:cs="Times New Roman"/>
          <w:sz w:val="28"/>
          <w:szCs w:val="28"/>
        </w:rPr>
        <w:br/>
        <w:t>иск с соблюдением срока, но не в тот суд, т.е. с нарушением подсудности.</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2. Обращение в трудовую инспекцию или прокуратуру для проведения</w:t>
      </w:r>
      <w:r w:rsidRPr="00DF20A4">
        <w:rPr>
          <w:rFonts w:ascii="Times New Roman" w:hAnsi="Times New Roman" w:cs="Times New Roman"/>
          <w:sz w:val="28"/>
          <w:szCs w:val="28"/>
        </w:rPr>
        <w:br/>
        <w:t>проверки названными органами.</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3. Беременность, роды, уход за ребенком.</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4. Болезнь. Если работник болел и был не в состоянии подать иск, суд может</w:t>
      </w:r>
      <w:r w:rsidRPr="00DF20A4">
        <w:rPr>
          <w:rFonts w:ascii="Times New Roman" w:hAnsi="Times New Roman" w:cs="Times New Roman"/>
          <w:sz w:val="28"/>
          <w:szCs w:val="28"/>
        </w:rPr>
        <w:br/>
        <w:t>восстановить срок.</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5. Заблуждение работника относительно обещаний и действий работодателя.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6. Иные объективные препятствия.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В трудовых спорах о восстановлении на работе обязательно участие прокурора, который дает заключение по делу. При несогласии с вынесенным судебным актом прокурор, участвовавший в деле, вправе обжаловать его в суд вышестоящей инстанции.</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Работник, уволенный без законного основания или с нарушением установленного порядка увольнения, подлежит восстановлению на прежней работе. Решение о восстановлении на работе незаконно уволенного работника подлежит немедленному исполнению.</w:t>
      </w:r>
    </w:p>
    <w:p w:rsidR="00DF20A4" w:rsidRDefault="00DF20A4"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15.07.2024</w:t>
      </w: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Default="00DF20A4" w:rsidP="00DF20A4">
      <w:pPr>
        <w:spacing w:after="0" w:line="300" w:lineRule="exact"/>
        <w:ind w:firstLine="709"/>
        <w:contextualSpacing/>
        <w:jc w:val="both"/>
        <w:rPr>
          <w:rFonts w:ascii="Times New Roman" w:hAnsi="Times New Roman" w:cs="Times New Roman"/>
          <w:sz w:val="28"/>
          <w:szCs w:val="28"/>
        </w:rPr>
      </w:pPr>
    </w:p>
    <w:p w:rsidR="00DF20A4" w:rsidRPr="00DF20A4" w:rsidRDefault="00DF20A4" w:rsidP="00DF20A4">
      <w:pPr>
        <w:spacing w:after="0" w:line="300" w:lineRule="exact"/>
        <w:ind w:firstLine="709"/>
        <w:contextualSpacing/>
        <w:jc w:val="both"/>
        <w:rPr>
          <w:rFonts w:ascii="Times New Roman" w:hAnsi="Times New Roman" w:cs="Times New Roman"/>
          <w:b/>
          <w:bCs/>
          <w:sz w:val="28"/>
          <w:szCs w:val="28"/>
        </w:rPr>
      </w:pPr>
      <w:r w:rsidRPr="00DF20A4">
        <w:rPr>
          <w:rFonts w:ascii="Times New Roman" w:hAnsi="Times New Roman" w:cs="Times New Roman"/>
          <w:b/>
          <w:bCs/>
          <w:sz w:val="28"/>
          <w:szCs w:val="28"/>
        </w:rPr>
        <w:lastRenderedPageBreak/>
        <w:t>Принят закон о ежегодной семейной выплате работающим семьям с двумя и более детьми</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Текст</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1Изображения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Поделиться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mc:AlternateContent>
          <mc:Choice Requires="wps">
            <w:drawing>
              <wp:inline distT="0" distB="0" distL="0" distR="0">
                <wp:extent cx="304800" cy="304800"/>
                <wp:effectExtent l="0" t="0" r="0" b="0"/>
                <wp:docPr id="3" name="Прямоугольник 3" descr="https://epp.genproc.gov.ru/o/adaptive-media/image/96698586/news/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epp.genproc.gov.ru/o/adaptive-media/image/96698586/news/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JPY79Q0DAAAU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Президент Российской Федерации Владимир Путин 13.07.2024 подписал Федеральный закон № 179-ФЗ «О ежегодной семейной выплате гражданам Российской Федерации, имеющим двух и более детей».</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Документ устанавливает основания для назначения ежегодной выплаты каждому работающему родителю (усыновителю, опекуну, попечителю), имеющему двух и более детей в возрасте до 18 лет и детей в возрасте до 23 лет, получающих образование по очной форме обучения (за исключением </w:t>
      </w:r>
      <w:proofErr w:type="gramStart"/>
      <w:r w:rsidRPr="00DF20A4">
        <w:rPr>
          <w:rFonts w:ascii="Times New Roman" w:hAnsi="Times New Roman" w:cs="Times New Roman"/>
          <w:sz w:val="28"/>
          <w:szCs w:val="28"/>
        </w:rPr>
        <w:t>обучения</w:t>
      </w:r>
      <w:proofErr w:type="gramEnd"/>
      <w:r w:rsidRPr="00DF20A4">
        <w:rPr>
          <w:rFonts w:ascii="Times New Roman" w:hAnsi="Times New Roman" w:cs="Times New Roman"/>
          <w:sz w:val="28"/>
          <w:szCs w:val="28"/>
        </w:rPr>
        <w:t xml:space="preserve"> по дополнительным образовательным программам). При этом среднедушевой доход семьи не должен превышать 1,5 кратную величину </w:t>
      </w:r>
      <w:proofErr w:type="gramStart"/>
      <w:r w:rsidRPr="00DF20A4">
        <w:rPr>
          <w:rFonts w:ascii="Times New Roman" w:hAnsi="Times New Roman" w:cs="Times New Roman"/>
          <w:sz w:val="28"/>
          <w:szCs w:val="28"/>
        </w:rPr>
        <w:t>прожиточных</w:t>
      </w:r>
      <w:proofErr w:type="gramEnd"/>
      <w:r w:rsidRPr="00DF20A4">
        <w:rPr>
          <w:rFonts w:ascii="Times New Roman" w:hAnsi="Times New Roman" w:cs="Times New Roman"/>
          <w:sz w:val="28"/>
          <w:szCs w:val="28"/>
        </w:rPr>
        <w:t xml:space="preserve"> минимума, установленную в субъекте Российской Федерации по месту жительства. При определении права на выплату также учитывается наличие у заявителя и членов его семьи движимого и недвижимого имущества, отсутствие задолженности по уплате алиментов.</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Выплата предоставляется российским гражданам, которые постоянно проживают на ее территории, являются налоговыми резидентами Российской Федерации, и с их доходов уплачен подоходный налог.</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Размер выплаты определяется как разница между суммой расчетного исчисленного НДФЛ с доходов заявителя, полученных в году, предшествующем году обращения за назначением выплаты, и суммой, исчисленной в того же дохода в размере 6 %.</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Гражданин </w:t>
      </w:r>
      <w:proofErr w:type="gramStart"/>
      <w:r w:rsidRPr="00DF20A4">
        <w:rPr>
          <w:rFonts w:ascii="Times New Roman" w:hAnsi="Times New Roman" w:cs="Times New Roman"/>
          <w:sz w:val="28"/>
          <w:szCs w:val="28"/>
        </w:rPr>
        <w:t>в праве</w:t>
      </w:r>
      <w:proofErr w:type="gramEnd"/>
      <w:r w:rsidRPr="00DF20A4">
        <w:rPr>
          <w:rFonts w:ascii="Times New Roman" w:hAnsi="Times New Roman" w:cs="Times New Roman"/>
          <w:sz w:val="28"/>
          <w:szCs w:val="28"/>
        </w:rPr>
        <w:t xml:space="preserve"> подать в территориальный орган Социальный фонда России заявление о назначении выплаты с 01 июня до 01 октября года, следующего за годом, в котором исчислен НДФЛ.</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 xml:space="preserve">Выплата будет </w:t>
      </w:r>
      <w:proofErr w:type="gramStart"/>
      <w:r w:rsidRPr="00DF20A4">
        <w:rPr>
          <w:rFonts w:ascii="Times New Roman" w:hAnsi="Times New Roman" w:cs="Times New Roman"/>
          <w:sz w:val="28"/>
          <w:szCs w:val="28"/>
        </w:rPr>
        <w:t>перечислятся</w:t>
      </w:r>
      <w:proofErr w:type="gramEnd"/>
      <w:r w:rsidRPr="00DF20A4">
        <w:rPr>
          <w:rFonts w:ascii="Times New Roman" w:hAnsi="Times New Roman" w:cs="Times New Roman"/>
          <w:sz w:val="28"/>
          <w:szCs w:val="28"/>
        </w:rPr>
        <w:t xml:space="preserve"> на счет заявителя, открытый в российской кредитной организации. Плата за банковские услуги по операциям со средствами, предусмотренными на осуществление выплаты, не взимается.</w:t>
      </w:r>
    </w:p>
    <w:p w:rsidR="00DF20A4" w:rsidRPr="00DF20A4" w:rsidRDefault="00DF20A4" w:rsidP="00DF20A4">
      <w:pPr>
        <w:spacing w:after="0" w:line="300" w:lineRule="exact"/>
        <w:ind w:firstLine="709"/>
        <w:contextualSpacing/>
        <w:jc w:val="both"/>
        <w:rPr>
          <w:rFonts w:ascii="Times New Roman" w:hAnsi="Times New Roman" w:cs="Times New Roman"/>
          <w:sz w:val="28"/>
          <w:szCs w:val="28"/>
        </w:rPr>
      </w:pPr>
      <w:r w:rsidRPr="00DF20A4">
        <w:rPr>
          <w:rFonts w:ascii="Times New Roman" w:hAnsi="Times New Roman" w:cs="Times New Roman"/>
          <w:sz w:val="28"/>
          <w:szCs w:val="28"/>
        </w:rPr>
        <w:t>Закон вступает в силу с 01 января 2026 года. Налоговая база для расчетов выплаты будет сформирована в 2025 году.</w:t>
      </w:r>
    </w:p>
    <w:p w:rsidR="00DF20A4" w:rsidRDefault="003533A0" w:rsidP="00DF20A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17.07.2024</w:t>
      </w:r>
    </w:p>
    <w:p w:rsidR="003533A0" w:rsidRDefault="003533A0" w:rsidP="00DF20A4">
      <w:pPr>
        <w:spacing w:after="0" w:line="300" w:lineRule="exact"/>
        <w:ind w:firstLine="709"/>
        <w:contextualSpacing/>
        <w:jc w:val="both"/>
        <w:rPr>
          <w:rFonts w:ascii="Times New Roman" w:hAnsi="Times New Roman" w:cs="Times New Roman"/>
          <w:sz w:val="28"/>
          <w:szCs w:val="28"/>
        </w:rPr>
      </w:pPr>
    </w:p>
    <w:p w:rsidR="003533A0" w:rsidRDefault="003533A0" w:rsidP="00DF20A4">
      <w:pPr>
        <w:spacing w:after="0" w:line="300" w:lineRule="exact"/>
        <w:ind w:firstLine="709"/>
        <w:contextualSpacing/>
        <w:jc w:val="both"/>
        <w:rPr>
          <w:rFonts w:ascii="Times New Roman" w:hAnsi="Times New Roman" w:cs="Times New Roman"/>
          <w:sz w:val="28"/>
          <w:szCs w:val="28"/>
        </w:rPr>
      </w:pPr>
    </w:p>
    <w:p w:rsidR="003533A0" w:rsidRPr="003533A0" w:rsidRDefault="003533A0" w:rsidP="003533A0">
      <w:pPr>
        <w:spacing w:after="0" w:line="300" w:lineRule="exact"/>
        <w:ind w:firstLine="709"/>
        <w:contextualSpacing/>
        <w:jc w:val="center"/>
        <w:rPr>
          <w:rFonts w:ascii="Times New Roman" w:hAnsi="Times New Roman" w:cs="Times New Roman"/>
          <w:b/>
          <w:bCs/>
          <w:sz w:val="28"/>
          <w:szCs w:val="28"/>
        </w:rPr>
      </w:pPr>
      <w:r w:rsidRPr="003533A0">
        <w:rPr>
          <w:rFonts w:ascii="Times New Roman" w:hAnsi="Times New Roman" w:cs="Times New Roman"/>
          <w:b/>
          <w:bCs/>
          <w:sz w:val="28"/>
          <w:szCs w:val="28"/>
        </w:rPr>
        <w:t>В учреждении существенно были повышены оклады медицинским работникам, но при этом учредитель указал на недопустимость роста фонда оплаты труда и рекомендовал регулировать за счет уменьшения стимулирующих и компенсационных выплат. Стимулирующие и компенсационные выплаты можно уменьшить без уведомления работников? Можно ли уменьшить до законного минимума оплату ночных часов?</w:t>
      </w:r>
    </w:p>
    <w:p w:rsidR="003533A0" w:rsidRDefault="003533A0" w:rsidP="003533A0">
      <w:pPr>
        <w:spacing w:after="0" w:line="300" w:lineRule="exact"/>
        <w:ind w:firstLine="709"/>
        <w:contextualSpacing/>
        <w:jc w:val="both"/>
        <w:rPr>
          <w:rFonts w:ascii="Times New Roman" w:hAnsi="Times New Roman" w:cs="Times New Roman"/>
          <w:b/>
          <w:bCs/>
          <w:sz w:val="28"/>
          <w:szCs w:val="28"/>
        </w:rPr>
      </w:pPr>
    </w:p>
    <w:p w:rsidR="003533A0" w:rsidRDefault="003533A0" w:rsidP="003533A0">
      <w:pPr>
        <w:spacing w:after="0" w:line="300" w:lineRule="exact"/>
        <w:ind w:firstLine="709"/>
        <w:contextualSpacing/>
        <w:jc w:val="both"/>
        <w:rPr>
          <w:rFonts w:ascii="Times New Roman" w:hAnsi="Times New Roman" w:cs="Times New Roman"/>
          <w:sz w:val="28"/>
          <w:szCs w:val="28"/>
        </w:rPr>
      </w:pPr>
      <w:proofErr w:type="gramStart"/>
      <w:r w:rsidRPr="003533A0">
        <w:rPr>
          <w:rFonts w:ascii="Times New Roman" w:hAnsi="Times New Roman" w:cs="Times New Roman"/>
          <w:sz w:val="28"/>
          <w:szCs w:val="28"/>
        </w:rPr>
        <w:t xml:space="preserve">Изменение системы оплаты труда (в том числе уменьшение стимулирующих и компенсационных выплат, в числе которых и оплата в ночное время) может быть осуществлено либо путем заключения </w:t>
      </w:r>
      <w:r w:rsidRPr="003533A0">
        <w:rPr>
          <w:rFonts w:ascii="Times New Roman" w:hAnsi="Times New Roman" w:cs="Times New Roman"/>
          <w:sz w:val="28"/>
          <w:szCs w:val="28"/>
        </w:rPr>
        <w:lastRenderedPageBreak/>
        <w:t>дополнительных соглашений к трудовым договорам с каждым работником в порядке ст. 72 Трудового кодекса Российской Федерации, либо работодателем в одностороннем порядке путем уведомления работников под подпись не менее чем за 2 месяца в порядке</w:t>
      </w:r>
      <w:proofErr w:type="gramEnd"/>
      <w:r w:rsidRPr="003533A0">
        <w:rPr>
          <w:rFonts w:ascii="Times New Roman" w:hAnsi="Times New Roman" w:cs="Times New Roman"/>
          <w:sz w:val="28"/>
          <w:szCs w:val="28"/>
        </w:rPr>
        <w:t xml:space="preserve"> ст. 74 Трудового кодекса Российской Федерации, если сохранение прежних условий оплаты труда объективно невозможно в связи с изменениями технологического или организационного характера. Одностороннее изменение системы оплаты труда без уведомления в любом случае невозможно.</w:t>
      </w:r>
    </w:p>
    <w:p w:rsidR="003533A0" w:rsidRDefault="003533A0" w:rsidP="003533A0">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22.07.2024</w:t>
      </w:r>
    </w:p>
    <w:p w:rsidR="003533A0" w:rsidRDefault="003533A0" w:rsidP="003533A0">
      <w:pPr>
        <w:spacing w:after="0" w:line="300" w:lineRule="exact"/>
        <w:ind w:firstLine="709"/>
        <w:contextualSpacing/>
        <w:jc w:val="both"/>
        <w:rPr>
          <w:rFonts w:ascii="Times New Roman" w:hAnsi="Times New Roman" w:cs="Times New Roman"/>
          <w:sz w:val="28"/>
          <w:szCs w:val="28"/>
        </w:rPr>
      </w:pPr>
    </w:p>
    <w:p w:rsidR="003533A0" w:rsidRDefault="003533A0" w:rsidP="003533A0">
      <w:pPr>
        <w:spacing w:after="0" w:line="300" w:lineRule="exact"/>
        <w:ind w:firstLine="709"/>
        <w:contextualSpacing/>
        <w:jc w:val="both"/>
        <w:rPr>
          <w:rFonts w:ascii="Times New Roman" w:hAnsi="Times New Roman" w:cs="Times New Roman"/>
          <w:sz w:val="28"/>
          <w:szCs w:val="28"/>
        </w:rPr>
      </w:pPr>
    </w:p>
    <w:p w:rsidR="003533A0" w:rsidRPr="003533A0" w:rsidRDefault="003533A0" w:rsidP="003533A0">
      <w:pPr>
        <w:spacing w:after="0" w:line="300" w:lineRule="exact"/>
        <w:ind w:firstLine="709"/>
        <w:contextualSpacing/>
        <w:jc w:val="both"/>
        <w:rPr>
          <w:rFonts w:ascii="Times New Roman" w:hAnsi="Times New Roman" w:cs="Times New Roman"/>
          <w:b/>
          <w:bCs/>
          <w:sz w:val="28"/>
          <w:szCs w:val="28"/>
        </w:rPr>
      </w:pPr>
      <w:r w:rsidRPr="003533A0">
        <w:rPr>
          <w:rFonts w:ascii="Times New Roman" w:hAnsi="Times New Roman" w:cs="Times New Roman"/>
          <w:b/>
          <w:bCs/>
          <w:sz w:val="28"/>
          <w:szCs w:val="28"/>
        </w:rPr>
        <w:t>Увеличен размер крупного и особо крупного ущерба для квалификации преступления по ст. 199 УК РФ за уклонение от уплаты налогов.</w:t>
      </w:r>
    </w:p>
    <w:p w:rsidR="003533A0" w:rsidRPr="003533A0" w:rsidRDefault="003533A0" w:rsidP="003533A0">
      <w:pPr>
        <w:spacing w:after="0" w:line="300" w:lineRule="exact"/>
        <w:ind w:firstLine="709"/>
        <w:contextualSpacing/>
        <w:jc w:val="both"/>
        <w:rPr>
          <w:rFonts w:ascii="Times New Roman" w:hAnsi="Times New Roman" w:cs="Times New Roman"/>
          <w:bCs/>
          <w:sz w:val="28"/>
          <w:szCs w:val="28"/>
        </w:rPr>
      </w:pPr>
      <w:r w:rsidRPr="003533A0">
        <w:rPr>
          <w:rFonts w:ascii="Times New Roman" w:hAnsi="Times New Roman" w:cs="Times New Roman"/>
          <w:bCs/>
          <w:sz w:val="28"/>
          <w:szCs w:val="28"/>
        </w:rPr>
        <w:t>Федеральным законом от 06.04.2024 № 79-ФЗ «О внесении изменений в Уголовный кодекс Российской Федерации и Уголовно-процессуальный кодекс Российской Федерации» предусмотрено увеличение пороговых значений для квалификации преступления по ст. 199 Уголовного кодекса Российской Федерации за уклонение от уплаты налогов.</w:t>
      </w:r>
    </w:p>
    <w:p w:rsidR="003533A0" w:rsidRPr="003533A0" w:rsidRDefault="003533A0" w:rsidP="003533A0">
      <w:pPr>
        <w:spacing w:after="0" w:line="300" w:lineRule="exact"/>
        <w:ind w:firstLine="709"/>
        <w:contextualSpacing/>
        <w:jc w:val="both"/>
        <w:rPr>
          <w:rFonts w:ascii="Times New Roman" w:hAnsi="Times New Roman" w:cs="Times New Roman"/>
          <w:bCs/>
          <w:sz w:val="28"/>
          <w:szCs w:val="28"/>
        </w:rPr>
      </w:pPr>
      <w:r w:rsidRPr="003533A0">
        <w:rPr>
          <w:rFonts w:ascii="Times New Roman" w:hAnsi="Times New Roman" w:cs="Times New Roman"/>
          <w:bCs/>
          <w:sz w:val="28"/>
          <w:szCs w:val="28"/>
        </w:rPr>
        <w:t xml:space="preserve">Так, в случае уклонения от уплаты налогов, сборов или страховых взносов, подлежащих уплате организацией, или неисполнения обязанностей налогового агента крупным размером признается сумма налогов, сборов, страховых взносов, превышающая за период в пределах 3 финансовых лет подряд 18,75 </w:t>
      </w:r>
      <w:proofErr w:type="gramStart"/>
      <w:r w:rsidRPr="003533A0">
        <w:rPr>
          <w:rFonts w:ascii="Times New Roman" w:hAnsi="Times New Roman" w:cs="Times New Roman"/>
          <w:bCs/>
          <w:sz w:val="28"/>
          <w:szCs w:val="28"/>
        </w:rPr>
        <w:t>млн</w:t>
      </w:r>
      <w:proofErr w:type="gramEnd"/>
      <w:r w:rsidRPr="003533A0">
        <w:rPr>
          <w:rFonts w:ascii="Times New Roman" w:hAnsi="Times New Roman" w:cs="Times New Roman"/>
          <w:bCs/>
          <w:sz w:val="28"/>
          <w:szCs w:val="28"/>
        </w:rPr>
        <w:t xml:space="preserve"> рублей, особо крупным размером - сумма, превышающая за период в пределах 3 финансовых лет подряд 56,25 млн рублей.</w:t>
      </w:r>
    </w:p>
    <w:p w:rsidR="003533A0" w:rsidRPr="003533A0" w:rsidRDefault="003533A0" w:rsidP="003533A0">
      <w:pPr>
        <w:spacing w:after="0" w:line="300" w:lineRule="exact"/>
        <w:ind w:firstLine="709"/>
        <w:contextualSpacing/>
        <w:jc w:val="both"/>
        <w:rPr>
          <w:rFonts w:ascii="Times New Roman" w:hAnsi="Times New Roman" w:cs="Times New Roman"/>
          <w:bCs/>
          <w:sz w:val="28"/>
          <w:szCs w:val="28"/>
        </w:rPr>
      </w:pPr>
      <w:r w:rsidRPr="003533A0">
        <w:rPr>
          <w:rFonts w:ascii="Times New Roman" w:hAnsi="Times New Roman" w:cs="Times New Roman"/>
          <w:bCs/>
          <w:sz w:val="28"/>
          <w:szCs w:val="28"/>
        </w:rPr>
        <w:t>23.07.2024</w:t>
      </w:r>
    </w:p>
    <w:p w:rsidR="003533A0" w:rsidRDefault="003533A0" w:rsidP="003533A0">
      <w:pPr>
        <w:spacing w:after="0" w:line="300" w:lineRule="exact"/>
        <w:ind w:firstLine="709"/>
        <w:contextualSpacing/>
        <w:jc w:val="both"/>
        <w:rPr>
          <w:rFonts w:ascii="Times New Roman" w:hAnsi="Times New Roman" w:cs="Times New Roman"/>
          <w:b/>
          <w:bCs/>
          <w:sz w:val="28"/>
          <w:szCs w:val="28"/>
        </w:rPr>
      </w:pPr>
    </w:p>
    <w:p w:rsidR="003533A0" w:rsidRDefault="003533A0" w:rsidP="003533A0">
      <w:pPr>
        <w:spacing w:after="0" w:line="300" w:lineRule="exact"/>
        <w:ind w:firstLine="709"/>
        <w:contextualSpacing/>
        <w:jc w:val="both"/>
        <w:rPr>
          <w:rFonts w:ascii="Times New Roman" w:hAnsi="Times New Roman" w:cs="Times New Roman"/>
          <w:b/>
          <w:bCs/>
          <w:sz w:val="28"/>
          <w:szCs w:val="28"/>
        </w:rPr>
      </w:pPr>
    </w:p>
    <w:p w:rsidR="003533A0" w:rsidRPr="003533A0" w:rsidRDefault="003533A0" w:rsidP="003533A0">
      <w:pPr>
        <w:spacing w:after="0" w:line="300" w:lineRule="exact"/>
        <w:ind w:firstLine="709"/>
        <w:contextualSpacing/>
        <w:jc w:val="both"/>
        <w:rPr>
          <w:rFonts w:ascii="Times New Roman" w:hAnsi="Times New Roman" w:cs="Times New Roman"/>
          <w:b/>
          <w:bCs/>
          <w:sz w:val="28"/>
          <w:szCs w:val="28"/>
        </w:rPr>
      </w:pPr>
      <w:r w:rsidRPr="003533A0">
        <w:rPr>
          <w:rFonts w:ascii="Times New Roman" w:hAnsi="Times New Roman" w:cs="Times New Roman"/>
          <w:b/>
          <w:bCs/>
          <w:sz w:val="28"/>
          <w:szCs w:val="28"/>
        </w:rPr>
        <w:t>Расширен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ч. 2 ст. 76.1 УК РФ.</w:t>
      </w:r>
    </w:p>
    <w:p w:rsidR="003533A0" w:rsidRDefault="003533A0" w:rsidP="003533A0">
      <w:pPr>
        <w:spacing w:after="0" w:line="300" w:lineRule="exact"/>
        <w:ind w:firstLine="709"/>
        <w:contextualSpacing/>
        <w:jc w:val="both"/>
        <w:rPr>
          <w:rFonts w:ascii="Times New Roman" w:hAnsi="Times New Roman" w:cs="Times New Roman"/>
          <w:b/>
          <w:bCs/>
          <w:sz w:val="28"/>
          <w:szCs w:val="28"/>
        </w:rPr>
      </w:pPr>
    </w:p>
    <w:p w:rsidR="003533A0" w:rsidRPr="003533A0" w:rsidRDefault="003533A0" w:rsidP="003533A0">
      <w:pPr>
        <w:spacing w:after="0" w:line="300" w:lineRule="exact"/>
        <w:ind w:firstLine="709"/>
        <w:contextualSpacing/>
        <w:jc w:val="both"/>
        <w:rPr>
          <w:rFonts w:ascii="Times New Roman" w:hAnsi="Times New Roman" w:cs="Times New Roman"/>
          <w:bCs/>
          <w:sz w:val="28"/>
          <w:szCs w:val="28"/>
        </w:rPr>
      </w:pPr>
      <w:r w:rsidRPr="003533A0">
        <w:rPr>
          <w:rFonts w:ascii="Times New Roman" w:hAnsi="Times New Roman" w:cs="Times New Roman"/>
          <w:bCs/>
          <w:sz w:val="28"/>
          <w:szCs w:val="28"/>
        </w:rPr>
        <w:t xml:space="preserve">Федеральным законом от </w:t>
      </w:r>
      <w:proofErr w:type="spellStart"/>
      <w:proofErr w:type="gramStart"/>
      <w:r w:rsidRPr="003533A0">
        <w:rPr>
          <w:rFonts w:ascii="Times New Roman" w:hAnsi="Times New Roman" w:cs="Times New Roman"/>
          <w:bCs/>
          <w:sz w:val="28"/>
          <w:szCs w:val="28"/>
        </w:rPr>
        <w:t>от</w:t>
      </w:r>
      <w:proofErr w:type="spellEnd"/>
      <w:proofErr w:type="gramEnd"/>
      <w:r w:rsidRPr="003533A0">
        <w:rPr>
          <w:rFonts w:ascii="Times New Roman" w:hAnsi="Times New Roman" w:cs="Times New Roman"/>
          <w:bCs/>
          <w:sz w:val="28"/>
          <w:szCs w:val="28"/>
        </w:rPr>
        <w:t xml:space="preserve"> 06.04.2024 № 79-ФЗ «О внесении изменений в Уголовный кодекс Российской Федерации и Уголовно-процессуальный кодекс Российской Федерации» расширен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ч. 2 ст. 76.1 Уголовного кодекса Российской Федерации.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3533A0" w:rsidRDefault="003533A0" w:rsidP="003533A0">
      <w:pPr>
        <w:spacing w:after="0" w:line="300" w:lineRule="exact"/>
        <w:ind w:firstLine="709"/>
        <w:contextualSpacing/>
        <w:jc w:val="both"/>
        <w:rPr>
          <w:rFonts w:ascii="Times New Roman" w:hAnsi="Times New Roman" w:cs="Times New Roman"/>
          <w:bCs/>
          <w:sz w:val="28"/>
          <w:szCs w:val="28"/>
        </w:rPr>
      </w:pPr>
      <w:r w:rsidRPr="003533A0">
        <w:rPr>
          <w:rFonts w:ascii="Times New Roman" w:hAnsi="Times New Roman" w:cs="Times New Roman"/>
          <w:bCs/>
          <w:sz w:val="28"/>
          <w:szCs w:val="28"/>
        </w:rPr>
        <w:t xml:space="preserve">Указанные изменения затронули </w:t>
      </w:r>
      <w:proofErr w:type="spellStart"/>
      <w:r w:rsidRPr="003533A0">
        <w:rPr>
          <w:rFonts w:ascii="Times New Roman" w:hAnsi="Times New Roman" w:cs="Times New Roman"/>
          <w:bCs/>
          <w:sz w:val="28"/>
          <w:szCs w:val="28"/>
        </w:rPr>
        <w:t>ст.ст</w:t>
      </w:r>
      <w:proofErr w:type="spellEnd"/>
      <w:r w:rsidRPr="003533A0">
        <w:rPr>
          <w:rFonts w:ascii="Times New Roman" w:hAnsi="Times New Roman" w:cs="Times New Roman"/>
          <w:bCs/>
          <w:sz w:val="28"/>
          <w:szCs w:val="28"/>
        </w:rPr>
        <w:t>. 171 и 180 Уголовного кодекса Российской Федерации.</w:t>
      </w:r>
    </w:p>
    <w:p w:rsidR="003533A0" w:rsidRDefault="003533A0" w:rsidP="003533A0">
      <w:pPr>
        <w:spacing w:after="0" w:line="300" w:lineRule="exac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24.07.2024</w:t>
      </w:r>
    </w:p>
    <w:p w:rsidR="003533A0" w:rsidRDefault="003533A0" w:rsidP="003533A0">
      <w:pPr>
        <w:spacing w:after="0" w:line="300" w:lineRule="exact"/>
        <w:ind w:firstLine="709"/>
        <w:contextualSpacing/>
        <w:jc w:val="both"/>
        <w:rPr>
          <w:rFonts w:ascii="Times New Roman" w:hAnsi="Times New Roman" w:cs="Times New Roman"/>
          <w:bCs/>
          <w:sz w:val="28"/>
          <w:szCs w:val="28"/>
        </w:rPr>
      </w:pPr>
    </w:p>
    <w:p w:rsidR="003533A0" w:rsidRPr="003533A0" w:rsidRDefault="003533A0" w:rsidP="003533A0">
      <w:pPr>
        <w:spacing w:after="0" w:line="300" w:lineRule="exact"/>
        <w:ind w:firstLine="709"/>
        <w:contextualSpacing/>
        <w:jc w:val="both"/>
        <w:rPr>
          <w:rFonts w:ascii="Times New Roman" w:hAnsi="Times New Roman" w:cs="Times New Roman"/>
          <w:bCs/>
          <w:sz w:val="28"/>
          <w:szCs w:val="28"/>
        </w:rPr>
      </w:pPr>
    </w:p>
    <w:p w:rsidR="003533A0" w:rsidRPr="003533A0" w:rsidRDefault="003533A0" w:rsidP="003533A0">
      <w:pPr>
        <w:spacing w:after="0" w:line="300" w:lineRule="exact"/>
        <w:ind w:firstLine="709"/>
        <w:contextualSpacing/>
        <w:jc w:val="both"/>
        <w:rPr>
          <w:rFonts w:ascii="Times New Roman" w:hAnsi="Times New Roman" w:cs="Times New Roman"/>
          <w:b/>
          <w:bCs/>
          <w:sz w:val="28"/>
          <w:szCs w:val="28"/>
        </w:rPr>
      </w:pPr>
      <w:r w:rsidRPr="003533A0">
        <w:rPr>
          <w:rFonts w:ascii="Times New Roman" w:hAnsi="Times New Roman" w:cs="Times New Roman"/>
          <w:b/>
          <w:bCs/>
          <w:sz w:val="28"/>
          <w:szCs w:val="28"/>
        </w:rPr>
        <w:lastRenderedPageBreak/>
        <w:t>Увеличен размер крупного и особо крупного ущерба для квалификации преступления по ст. 171 УК РФ за незаконное предпринимательство.</w:t>
      </w:r>
    </w:p>
    <w:p w:rsidR="003533A0" w:rsidRDefault="003533A0" w:rsidP="003533A0">
      <w:pPr>
        <w:spacing w:after="0" w:line="300" w:lineRule="exact"/>
        <w:ind w:firstLine="709"/>
        <w:contextualSpacing/>
        <w:jc w:val="both"/>
        <w:rPr>
          <w:rFonts w:ascii="Times New Roman" w:hAnsi="Times New Roman" w:cs="Times New Roman"/>
          <w:sz w:val="28"/>
          <w:szCs w:val="28"/>
        </w:rPr>
      </w:pPr>
    </w:p>
    <w:p w:rsidR="003533A0" w:rsidRPr="003533A0" w:rsidRDefault="003533A0" w:rsidP="003533A0">
      <w:pPr>
        <w:spacing w:after="0" w:line="300" w:lineRule="exact"/>
        <w:ind w:firstLine="709"/>
        <w:contextualSpacing/>
        <w:jc w:val="both"/>
        <w:rPr>
          <w:rFonts w:ascii="Times New Roman" w:hAnsi="Times New Roman" w:cs="Times New Roman"/>
          <w:sz w:val="28"/>
          <w:szCs w:val="28"/>
        </w:rPr>
      </w:pPr>
      <w:r w:rsidRPr="003533A0">
        <w:rPr>
          <w:rFonts w:ascii="Times New Roman" w:hAnsi="Times New Roman" w:cs="Times New Roman"/>
          <w:sz w:val="28"/>
          <w:szCs w:val="28"/>
        </w:rPr>
        <w:t>Федеральным законом от 06.04.2024 № 79-ФЗ «О внесении изменений в Уголовный кодекс Российской Федерации и Уголовно-процессуальный кодекс Российской Федерации» предусмотрено увеличение пороговых значений для квалификации преступления по ст. 171 Уголовного кодекса Российской Федерации за незаконное предпринимательство.</w:t>
      </w:r>
    </w:p>
    <w:p w:rsidR="003533A0" w:rsidRDefault="003533A0" w:rsidP="003533A0">
      <w:pPr>
        <w:spacing w:after="0" w:line="300" w:lineRule="exact"/>
        <w:ind w:firstLine="709"/>
        <w:contextualSpacing/>
        <w:jc w:val="both"/>
        <w:rPr>
          <w:rFonts w:ascii="Times New Roman" w:hAnsi="Times New Roman" w:cs="Times New Roman"/>
          <w:sz w:val="28"/>
          <w:szCs w:val="28"/>
        </w:rPr>
      </w:pPr>
      <w:r w:rsidRPr="003533A0">
        <w:rPr>
          <w:rFonts w:ascii="Times New Roman" w:hAnsi="Times New Roman" w:cs="Times New Roman"/>
          <w:sz w:val="28"/>
          <w:szCs w:val="28"/>
        </w:rPr>
        <w:t xml:space="preserve">Так, крупным размером признается ущерб, превышающей 3,5 </w:t>
      </w:r>
      <w:proofErr w:type="gramStart"/>
      <w:r w:rsidRPr="003533A0">
        <w:rPr>
          <w:rFonts w:ascii="Times New Roman" w:hAnsi="Times New Roman" w:cs="Times New Roman"/>
          <w:sz w:val="28"/>
          <w:szCs w:val="28"/>
        </w:rPr>
        <w:t>млн</w:t>
      </w:r>
      <w:proofErr w:type="gramEnd"/>
      <w:r w:rsidRPr="003533A0">
        <w:rPr>
          <w:rFonts w:ascii="Times New Roman" w:hAnsi="Times New Roman" w:cs="Times New Roman"/>
          <w:sz w:val="28"/>
          <w:szCs w:val="28"/>
        </w:rPr>
        <w:t xml:space="preserve"> рублей (ранее - 2,25 млн).</w:t>
      </w:r>
    </w:p>
    <w:p w:rsidR="003533A0" w:rsidRDefault="003533A0" w:rsidP="003533A0">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25.07.2024</w:t>
      </w:r>
    </w:p>
    <w:p w:rsidR="003533A0" w:rsidRDefault="003533A0" w:rsidP="003533A0">
      <w:pPr>
        <w:spacing w:after="0" w:line="300" w:lineRule="exact"/>
        <w:ind w:firstLine="709"/>
        <w:contextualSpacing/>
        <w:jc w:val="both"/>
        <w:rPr>
          <w:rFonts w:ascii="Times New Roman" w:hAnsi="Times New Roman" w:cs="Times New Roman"/>
          <w:sz w:val="28"/>
          <w:szCs w:val="28"/>
        </w:rPr>
      </w:pPr>
    </w:p>
    <w:p w:rsidR="003533A0" w:rsidRDefault="003533A0" w:rsidP="003533A0">
      <w:pPr>
        <w:spacing w:after="0" w:line="300" w:lineRule="exact"/>
        <w:ind w:firstLine="709"/>
        <w:contextualSpacing/>
        <w:jc w:val="both"/>
        <w:rPr>
          <w:rFonts w:ascii="Times New Roman" w:hAnsi="Times New Roman" w:cs="Times New Roman"/>
          <w:sz w:val="28"/>
          <w:szCs w:val="28"/>
        </w:rPr>
      </w:pPr>
    </w:p>
    <w:p w:rsidR="003533A0" w:rsidRPr="003533A0" w:rsidRDefault="003533A0" w:rsidP="003533A0">
      <w:pPr>
        <w:spacing w:after="0" w:line="300" w:lineRule="exact"/>
        <w:ind w:firstLine="709"/>
        <w:contextualSpacing/>
        <w:jc w:val="both"/>
        <w:rPr>
          <w:rFonts w:ascii="Times New Roman" w:hAnsi="Times New Roman" w:cs="Times New Roman"/>
          <w:sz w:val="28"/>
          <w:szCs w:val="28"/>
        </w:rPr>
      </w:pPr>
      <w:r w:rsidRPr="003533A0">
        <w:rPr>
          <w:rFonts w:ascii="Times New Roman" w:hAnsi="Times New Roman" w:cs="Times New Roman"/>
          <w:sz w:val="28"/>
          <w:szCs w:val="28"/>
        </w:rPr>
        <w:t>Увеличен размер крупного и особо крупного ущерба для квалификации преступления по ст. 172 УК РФ за незаконную банковскую деятельность.</w:t>
      </w:r>
    </w:p>
    <w:p w:rsidR="003533A0" w:rsidRPr="003533A0" w:rsidRDefault="003533A0" w:rsidP="003533A0">
      <w:pPr>
        <w:spacing w:after="0" w:line="300" w:lineRule="exact"/>
        <w:ind w:firstLine="709"/>
        <w:contextualSpacing/>
        <w:jc w:val="both"/>
        <w:rPr>
          <w:rFonts w:ascii="Times New Roman" w:hAnsi="Times New Roman" w:cs="Times New Roman"/>
          <w:sz w:val="28"/>
          <w:szCs w:val="28"/>
        </w:rPr>
      </w:pPr>
      <w:r w:rsidRPr="003533A0">
        <w:rPr>
          <w:rFonts w:ascii="Times New Roman" w:hAnsi="Times New Roman" w:cs="Times New Roman"/>
          <w:sz w:val="28"/>
          <w:szCs w:val="28"/>
        </w:rPr>
        <w:t>Федеральным законом от 06.04.2024 № 79-ФЗ «О внесении изменений в Уголовный кодекс Российской Федерации и Уголовно-процессуальный кодекс Российской Федерации» предусмотрено увеличение пороговых значений для квалификации преступления по ст. 172 Уголовного кодекса Российской Федерации за незаконную банковскую деятельность.</w:t>
      </w:r>
    </w:p>
    <w:p w:rsidR="003533A0" w:rsidRPr="003533A0" w:rsidRDefault="003533A0" w:rsidP="003533A0">
      <w:pPr>
        <w:spacing w:after="0" w:line="300" w:lineRule="exact"/>
        <w:ind w:firstLine="709"/>
        <w:contextualSpacing/>
        <w:jc w:val="both"/>
        <w:rPr>
          <w:rFonts w:ascii="Times New Roman" w:hAnsi="Times New Roman" w:cs="Times New Roman"/>
          <w:sz w:val="28"/>
          <w:szCs w:val="28"/>
        </w:rPr>
      </w:pPr>
      <w:r w:rsidRPr="003533A0">
        <w:rPr>
          <w:rFonts w:ascii="Times New Roman" w:hAnsi="Times New Roman" w:cs="Times New Roman"/>
          <w:sz w:val="28"/>
          <w:szCs w:val="28"/>
        </w:rPr>
        <w:t xml:space="preserve">Так, крупным размером признается ущерб, превышающей 3,5 </w:t>
      </w:r>
      <w:proofErr w:type="gramStart"/>
      <w:r w:rsidRPr="003533A0">
        <w:rPr>
          <w:rFonts w:ascii="Times New Roman" w:hAnsi="Times New Roman" w:cs="Times New Roman"/>
          <w:sz w:val="28"/>
          <w:szCs w:val="28"/>
        </w:rPr>
        <w:t>млн</w:t>
      </w:r>
      <w:proofErr w:type="gramEnd"/>
      <w:r w:rsidRPr="003533A0">
        <w:rPr>
          <w:rFonts w:ascii="Times New Roman" w:hAnsi="Times New Roman" w:cs="Times New Roman"/>
          <w:sz w:val="28"/>
          <w:szCs w:val="28"/>
        </w:rPr>
        <w:t xml:space="preserve"> рублей (ранее - 2,25 млн), а особо крупным - 13,5 млн рублей (ранее - 9 млн).</w:t>
      </w:r>
    </w:p>
    <w:p w:rsidR="003533A0" w:rsidRDefault="003533A0" w:rsidP="003533A0">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29.07.2024</w:t>
      </w:r>
    </w:p>
    <w:p w:rsidR="003533A0" w:rsidRDefault="003533A0" w:rsidP="003533A0">
      <w:pPr>
        <w:spacing w:after="0" w:line="300" w:lineRule="exact"/>
        <w:ind w:firstLine="709"/>
        <w:contextualSpacing/>
        <w:jc w:val="both"/>
        <w:rPr>
          <w:rFonts w:ascii="Times New Roman" w:hAnsi="Times New Roman" w:cs="Times New Roman"/>
          <w:sz w:val="28"/>
          <w:szCs w:val="28"/>
        </w:rPr>
      </w:pPr>
    </w:p>
    <w:p w:rsidR="003533A0" w:rsidRPr="00DF20A4" w:rsidRDefault="003533A0" w:rsidP="003533A0">
      <w:pPr>
        <w:spacing w:after="0" w:line="300" w:lineRule="exact"/>
        <w:ind w:firstLine="709"/>
        <w:contextualSpacing/>
        <w:jc w:val="both"/>
        <w:rPr>
          <w:rFonts w:ascii="Times New Roman" w:hAnsi="Times New Roman" w:cs="Times New Roman"/>
          <w:sz w:val="28"/>
          <w:szCs w:val="28"/>
        </w:rPr>
      </w:pPr>
      <w:bookmarkStart w:id="0" w:name="_GoBack"/>
      <w:bookmarkEnd w:id="0"/>
    </w:p>
    <w:p w:rsidR="00ED1E21" w:rsidRDefault="00ED1E21"/>
    <w:sectPr w:rsidR="00ED1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A4"/>
    <w:rsid w:val="003533A0"/>
    <w:rsid w:val="00DF20A4"/>
    <w:rsid w:val="00ED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9800">
      <w:bodyDiv w:val="1"/>
      <w:marLeft w:val="0"/>
      <w:marRight w:val="0"/>
      <w:marTop w:val="0"/>
      <w:marBottom w:val="0"/>
      <w:divBdr>
        <w:top w:val="none" w:sz="0" w:space="0" w:color="auto"/>
        <w:left w:val="none" w:sz="0" w:space="0" w:color="auto"/>
        <w:bottom w:val="none" w:sz="0" w:space="0" w:color="auto"/>
        <w:right w:val="none" w:sz="0" w:space="0" w:color="auto"/>
      </w:divBdr>
      <w:divsChild>
        <w:div w:id="1625501516">
          <w:marLeft w:val="0"/>
          <w:marRight w:val="0"/>
          <w:marTop w:val="0"/>
          <w:marBottom w:val="960"/>
          <w:divBdr>
            <w:top w:val="none" w:sz="0" w:space="0" w:color="auto"/>
            <w:left w:val="none" w:sz="0" w:space="0" w:color="auto"/>
            <w:bottom w:val="none" w:sz="0" w:space="0" w:color="auto"/>
            <w:right w:val="none" w:sz="0" w:space="0" w:color="auto"/>
          </w:divBdr>
        </w:div>
        <w:div w:id="770588408">
          <w:marLeft w:val="0"/>
          <w:marRight w:val="720"/>
          <w:marTop w:val="0"/>
          <w:marBottom w:val="0"/>
          <w:divBdr>
            <w:top w:val="none" w:sz="0" w:space="0" w:color="auto"/>
            <w:left w:val="none" w:sz="0" w:space="0" w:color="auto"/>
            <w:bottom w:val="none" w:sz="0" w:space="0" w:color="auto"/>
            <w:right w:val="none" w:sz="0" w:space="0" w:color="auto"/>
          </w:divBdr>
          <w:divsChild>
            <w:div w:id="42019749">
              <w:marLeft w:val="0"/>
              <w:marRight w:val="0"/>
              <w:marTop w:val="0"/>
              <w:marBottom w:val="120"/>
              <w:divBdr>
                <w:top w:val="none" w:sz="0" w:space="0" w:color="auto"/>
                <w:left w:val="none" w:sz="0" w:space="0" w:color="auto"/>
                <w:bottom w:val="none" w:sz="0" w:space="0" w:color="auto"/>
                <w:right w:val="none" w:sz="0" w:space="0" w:color="auto"/>
              </w:divBdr>
            </w:div>
            <w:div w:id="1718702318">
              <w:marLeft w:val="0"/>
              <w:marRight w:val="0"/>
              <w:marTop w:val="0"/>
              <w:marBottom w:val="120"/>
              <w:divBdr>
                <w:top w:val="none" w:sz="0" w:space="0" w:color="auto"/>
                <w:left w:val="none" w:sz="0" w:space="0" w:color="auto"/>
                <w:bottom w:val="none" w:sz="0" w:space="0" w:color="auto"/>
                <w:right w:val="none" w:sz="0" w:space="0" w:color="auto"/>
              </w:divBdr>
            </w:div>
            <w:div w:id="1836023037">
              <w:marLeft w:val="0"/>
              <w:marRight w:val="0"/>
              <w:marTop w:val="0"/>
              <w:marBottom w:val="120"/>
              <w:divBdr>
                <w:top w:val="none" w:sz="0" w:space="0" w:color="auto"/>
                <w:left w:val="none" w:sz="0" w:space="0" w:color="auto"/>
                <w:bottom w:val="none" w:sz="0" w:space="0" w:color="auto"/>
                <w:right w:val="none" w:sz="0" w:space="0" w:color="auto"/>
              </w:divBdr>
            </w:div>
          </w:divsChild>
        </w:div>
        <w:div w:id="74057348">
          <w:marLeft w:val="0"/>
          <w:marRight w:val="0"/>
          <w:marTop w:val="0"/>
          <w:marBottom w:val="0"/>
          <w:divBdr>
            <w:top w:val="none" w:sz="0" w:space="0" w:color="auto"/>
            <w:left w:val="none" w:sz="0" w:space="0" w:color="auto"/>
            <w:bottom w:val="none" w:sz="0" w:space="0" w:color="auto"/>
            <w:right w:val="none" w:sz="0" w:space="0" w:color="auto"/>
          </w:divBdr>
          <w:divsChild>
            <w:div w:id="1144732706">
              <w:marLeft w:val="0"/>
              <w:marRight w:val="0"/>
              <w:marTop w:val="0"/>
              <w:marBottom w:val="0"/>
              <w:divBdr>
                <w:top w:val="none" w:sz="0" w:space="0" w:color="auto"/>
                <w:left w:val="none" w:sz="0" w:space="0" w:color="auto"/>
                <w:bottom w:val="none" w:sz="0" w:space="0" w:color="auto"/>
                <w:right w:val="none" w:sz="0" w:space="0" w:color="auto"/>
              </w:divBdr>
              <w:divsChild>
                <w:div w:id="128210789">
                  <w:marLeft w:val="0"/>
                  <w:marRight w:val="0"/>
                  <w:marTop w:val="0"/>
                  <w:marBottom w:val="240"/>
                  <w:divBdr>
                    <w:top w:val="none" w:sz="0" w:space="0" w:color="auto"/>
                    <w:left w:val="none" w:sz="0" w:space="0" w:color="auto"/>
                    <w:bottom w:val="none" w:sz="0" w:space="0" w:color="auto"/>
                    <w:right w:val="none" w:sz="0" w:space="0" w:color="auto"/>
                  </w:divBdr>
                  <w:divsChild>
                    <w:div w:id="1829132594">
                      <w:marLeft w:val="0"/>
                      <w:marRight w:val="0"/>
                      <w:marTop w:val="0"/>
                      <w:marBottom w:val="0"/>
                      <w:divBdr>
                        <w:top w:val="none" w:sz="0" w:space="0" w:color="auto"/>
                        <w:left w:val="none" w:sz="0" w:space="0" w:color="auto"/>
                        <w:bottom w:val="none" w:sz="0" w:space="0" w:color="auto"/>
                        <w:right w:val="none" w:sz="0" w:space="0" w:color="auto"/>
                      </w:divBdr>
                      <w:divsChild>
                        <w:div w:id="2112698765">
                          <w:marLeft w:val="0"/>
                          <w:marRight w:val="0"/>
                          <w:marTop w:val="0"/>
                          <w:marBottom w:val="0"/>
                          <w:divBdr>
                            <w:top w:val="none" w:sz="0" w:space="0" w:color="auto"/>
                            <w:left w:val="none" w:sz="0" w:space="0" w:color="auto"/>
                            <w:bottom w:val="none" w:sz="0" w:space="0" w:color="auto"/>
                            <w:right w:val="none" w:sz="0" w:space="0" w:color="auto"/>
                          </w:divBdr>
                          <w:divsChild>
                            <w:div w:id="10493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4695">
      <w:bodyDiv w:val="1"/>
      <w:marLeft w:val="0"/>
      <w:marRight w:val="0"/>
      <w:marTop w:val="0"/>
      <w:marBottom w:val="0"/>
      <w:divBdr>
        <w:top w:val="none" w:sz="0" w:space="0" w:color="auto"/>
        <w:left w:val="none" w:sz="0" w:space="0" w:color="auto"/>
        <w:bottom w:val="none" w:sz="0" w:space="0" w:color="auto"/>
        <w:right w:val="none" w:sz="0" w:space="0" w:color="auto"/>
      </w:divBdr>
    </w:div>
    <w:div w:id="760030364">
      <w:bodyDiv w:val="1"/>
      <w:marLeft w:val="0"/>
      <w:marRight w:val="0"/>
      <w:marTop w:val="0"/>
      <w:marBottom w:val="0"/>
      <w:divBdr>
        <w:top w:val="none" w:sz="0" w:space="0" w:color="auto"/>
        <w:left w:val="none" w:sz="0" w:space="0" w:color="auto"/>
        <w:bottom w:val="none" w:sz="0" w:space="0" w:color="auto"/>
        <w:right w:val="none" w:sz="0" w:space="0" w:color="auto"/>
      </w:divBdr>
    </w:div>
    <w:div w:id="858660486">
      <w:bodyDiv w:val="1"/>
      <w:marLeft w:val="0"/>
      <w:marRight w:val="0"/>
      <w:marTop w:val="0"/>
      <w:marBottom w:val="0"/>
      <w:divBdr>
        <w:top w:val="none" w:sz="0" w:space="0" w:color="auto"/>
        <w:left w:val="none" w:sz="0" w:space="0" w:color="auto"/>
        <w:bottom w:val="none" w:sz="0" w:space="0" w:color="auto"/>
        <w:right w:val="none" w:sz="0" w:space="0" w:color="auto"/>
      </w:divBdr>
      <w:divsChild>
        <w:div w:id="1665235345">
          <w:marLeft w:val="0"/>
          <w:marRight w:val="0"/>
          <w:marTop w:val="0"/>
          <w:marBottom w:val="960"/>
          <w:divBdr>
            <w:top w:val="none" w:sz="0" w:space="0" w:color="auto"/>
            <w:left w:val="none" w:sz="0" w:space="0" w:color="auto"/>
            <w:bottom w:val="none" w:sz="0" w:space="0" w:color="auto"/>
            <w:right w:val="none" w:sz="0" w:space="0" w:color="auto"/>
          </w:divBdr>
        </w:div>
        <w:div w:id="217861667">
          <w:marLeft w:val="0"/>
          <w:marRight w:val="720"/>
          <w:marTop w:val="0"/>
          <w:marBottom w:val="0"/>
          <w:divBdr>
            <w:top w:val="none" w:sz="0" w:space="0" w:color="auto"/>
            <w:left w:val="none" w:sz="0" w:space="0" w:color="auto"/>
            <w:bottom w:val="none" w:sz="0" w:space="0" w:color="auto"/>
            <w:right w:val="none" w:sz="0" w:space="0" w:color="auto"/>
          </w:divBdr>
          <w:divsChild>
            <w:div w:id="1772968869">
              <w:marLeft w:val="0"/>
              <w:marRight w:val="0"/>
              <w:marTop w:val="0"/>
              <w:marBottom w:val="120"/>
              <w:divBdr>
                <w:top w:val="none" w:sz="0" w:space="0" w:color="auto"/>
                <w:left w:val="none" w:sz="0" w:space="0" w:color="auto"/>
                <w:bottom w:val="none" w:sz="0" w:space="0" w:color="auto"/>
                <w:right w:val="none" w:sz="0" w:space="0" w:color="auto"/>
              </w:divBdr>
            </w:div>
            <w:div w:id="1564176993">
              <w:marLeft w:val="0"/>
              <w:marRight w:val="0"/>
              <w:marTop w:val="0"/>
              <w:marBottom w:val="120"/>
              <w:divBdr>
                <w:top w:val="none" w:sz="0" w:space="0" w:color="auto"/>
                <w:left w:val="none" w:sz="0" w:space="0" w:color="auto"/>
                <w:bottom w:val="none" w:sz="0" w:space="0" w:color="auto"/>
                <w:right w:val="none" w:sz="0" w:space="0" w:color="auto"/>
              </w:divBdr>
            </w:div>
          </w:divsChild>
        </w:div>
        <w:div w:id="38018178">
          <w:marLeft w:val="0"/>
          <w:marRight w:val="0"/>
          <w:marTop w:val="0"/>
          <w:marBottom w:val="0"/>
          <w:divBdr>
            <w:top w:val="none" w:sz="0" w:space="0" w:color="auto"/>
            <w:left w:val="none" w:sz="0" w:space="0" w:color="auto"/>
            <w:bottom w:val="none" w:sz="0" w:space="0" w:color="auto"/>
            <w:right w:val="none" w:sz="0" w:space="0" w:color="auto"/>
          </w:divBdr>
          <w:divsChild>
            <w:div w:id="1435248039">
              <w:marLeft w:val="0"/>
              <w:marRight w:val="0"/>
              <w:marTop w:val="0"/>
              <w:marBottom w:val="0"/>
              <w:divBdr>
                <w:top w:val="none" w:sz="0" w:space="0" w:color="auto"/>
                <w:left w:val="none" w:sz="0" w:space="0" w:color="auto"/>
                <w:bottom w:val="none" w:sz="0" w:space="0" w:color="auto"/>
                <w:right w:val="none" w:sz="0" w:space="0" w:color="auto"/>
              </w:divBdr>
              <w:divsChild>
                <w:div w:id="86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2374">
      <w:bodyDiv w:val="1"/>
      <w:marLeft w:val="0"/>
      <w:marRight w:val="0"/>
      <w:marTop w:val="0"/>
      <w:marBottom w:val="0"/>
      <w:divBdr>
        <w:top w:val="none" w:sz="0" w:space="0" w:color="auto"/>
        <w:left w:val="none" w:sz="0" w:space="0" w:color="auto"/>
        <w:bottom w:val="none" w:sz="0" w:space="0" w:color="auto"/>
        <w:right w:val="none" w:sz="0" w:space="0" w:color="auto"/>
      </w:divBdr>
      <w:divsChild>
        <w:div w:id="468058431">
          <w:marLeft w:val="0"/>
          <w:marRight w:val="0"/>
          <w:marTop w:val="0"/>
          <w:marBottom w:val="960"/>
          <w:divBdr>
            <w:top w:val="none" w:sz="0" w:space="0" w:color="auto"/>
            <w:left w:val="none" w:sz="0" w:space="0" w:color="auto"/>
            <w:bottom w:val="none" w:sz="0" w:space="0" w:color="auto"/>
            <w:right w:val="none" w:sz="0" w:space="0" w:color="auto"/>
          </w:divBdr>
        </w:div>
        <w:div w:id="366684027">
          <w:marLeft w:val="0"/>
          <w:marRight w:val="720"/>
          <w:marTop w:val="0"/>
          <w:marBottom w:val="0"/>
          <w:divBdr>
            <w:top w:val="none" w:sz="0" w:space="0" w:color="auto"/>
            <w:left w:val="none" w:sz="0" w:space="0" w:color="auto"/>
            <w:bottom w:val="none" w:sz="0" w:space="0" w:color="auto"/>
            <w:right w:val="none" w:sz="0" w:space="0" w:color="auto"/>
          </w:divBdr>
          <w:divsChild>
            <w:div w:id="1587693257">
              <w:marLeft w:val="0"/>
              <w:marRight w:val="0"/>
              <w:marTop w:val="0"/>
              <w:marBottom w:val="120"/>
              <w:divBdr>
                <w:top w:val="none" w:sz="0" w:space="0" w:color="auto"/>
                <w:left w:val="none" w:sz="0" w:space="0" w:color="auto"/>
                <w:bottom w:val="none" w:sz="0" w:space="0" w:color="auto"/>
                <w:right w:val="none" w:sz="0" w:space="0" w:color="auto"/>
              </w:divBdr>
            </w:div>
            <w:div w:id="806974536">
              <w:marLeft w:val="0"/>
              <w:marRight w:val="0"/>
              <w:marTop w:val="0"/>
              <w:marBottom w:val="120"/>
              <w:divBdr>
                <w:top w:val="none" w:sz="0" w:space="0" w:color="auto"/>
                <w:left w:val="none" w:sz="0" w:space="0" w:color="auto"/>
                <w:bottom w:val="none" w:sz="0" w:space="0" w:color="auto"/>
                <w:right w:val="none" w:sz="0" w:space="0" w:color="auto"/>
              </w:divBdr>
            </w:div>
            <w:div w:id="586351707">
              <w:marLeft w:val="0"/>
              <w:marRight w:val="0"/>
              <w:marTop w:val="0"/>
              <w:marBottom w:val="120"/>
              <w:divBdr>
                <w:top w:val="none" w:sz="0" w:space="0" w:color="auto"/>
                <w:left w:val="none" w:sz="0" w:space="0" w:color="auto"/>
                <w:bottom w:val="none" w:sz="0" w:space="0" w:color="auto"/>
                <w:right w:val="none" w:sz="0" w:space="0" w:color="auto"/>
              </w:divBdr>
            </w:div>
          </w:divsChild>
        </w:div>
        <w:div w:id="464660140">
          <w:marLeft w:val="0"/>
          <w:marRight w:val="0"/>
          <w:marTop w:val="0"/>
          <w:marBottom w:val="0"/>
          <w:divBdr>
            <w:top w:val="none" w:sz="0" w:space="0" w:color="auto"/>
            <w:left w:val="none" w:sz="0" w:space="0" w:color="auto"/>
            <w:bottom w:val="none" w:sz="0" w:space="0" w:color="auto"/>
            <w:right w:val="none" w:sz="0" w:space="0" w:color="auto"/>
          </w:divBdr>
          <w:divsChild>
            <w:div w:id="1244144713">
              <w:marLeft w:val="0"/>
              <w:marRight w:val="0"/>
              <w:marTop w:val="0"/>
              <w:marBottom w:val="0"/>
              <w:divBdr>
                <w:top w:val="none" w:sz="0" w:space="0" w:color="auto"/>
                <w:left w:val="none" w:sz="0" w:space="0" w:color="auto"/>
                <w:bottom w:val="none" w:sz="0" w:space="0" w:color="auto"/>
                <w:right w:val="none" w:sz="0" w:space="0" w:color="auto"/>
              </w:divBdr>
              <w:divsChild>
                <w:div w:id="1389959574">
                  <w:marLeft w:val="0"/>
                  <w:marRight w:val="0"/>
                  <w:marTop w:val="0"/>
                  <w:marBottom w:val="240"/>
                  <w:divBdr>
                    <w:top w:val="none" w:sz="0" w:space="0" w:color="auto"/>
                    <w:left w:val="none" w:sz="0" w:space="0" w:color="auto"/>
                    <w:bottom w:val="none" w:sz="0" w:space="0" w:color="auto"/>
                    <w:right w:val="none" w:sz="0" w:space="0" w:color="auto"/>
                  </w:divBdr>
                  <w:divsChild>
                    <w:div w:id="196047845">
                      <w:marLeft w:val="0"/>
                      <w:marRight w:val="0"/>
                      <w:marTop w:val="0"/>
                      <w:marBottom w:val="0"/>
                      <w:divBdr>
                        <w:top w:val="none" w:sz="0" w:space="0" w:color="auto"/>
                        <w:left w:val="none" w:sz="0" w:space="0" w:color="auto"/>
                        <w:bottom w:val="none" w:sz="0" w:space="0" w:color="auto"/>
                        <w:right w:val="none" w:sz="0" w:space="0" w:color="auto"/>
                      </w:divBdr>
                      <w:divsChild>
                        <w:div w:id="562254801">
                          <w:marLeft w:val="0"/>
                          <w:marRight w:val="0"/>
                          <w:marTop w:val="0"/>
                          <w:marBottom w:val="0"/>
                          <w:divBdr>
                            <w:top w:val="none" w:sz="0" w:space="0" w:color="auto"/>
                            <w:left w:val="none" w:sz="0" w:space="0" w:color="auto"/>
                            <w:bottom w:val="none" w:sz="0" w:space="0" w:color="auto"/>
                            <w:right w:val="none" w:sz="0" w:space="0" w:color="auto"/>
                          </w:divBdr>
                          <w:divsChild>
                            <w:div w:id="69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1115">
      <w:bodyDiv w:val="1"/>
      <w:marLeft w:val="0"/>
      <w:marRight w:val="0"/>
      <w:marTop w:val="0"/>
      <w:marBottom w:val="0"/>
      <w:divBdr>
        <w:top w:val="none" w:sz="0" w:space="0" w:color="auto"/>
        <w:left w:val="none" w:sz="0" w:space="0" w:color="auto"/>
        <w:bottom w:val="none" w:sz="0" w:space="0" w:color="auto"/>
        <w:right w:val="none" w:sz="0" w:space="0" w:color="auto"/>
      </w:divBdr>
      <w:divsChild>
        <w:div w:id="2074816274">
          <w:marLeft w:val="0"/>
          <w:marRight w:val="0"/>
          <w:marTop w:val="0"/>
          <w:marBottom w:val="960"/>
          <w:divBdr>
            <w:top w:val="none" w:sz="0" w:space="0" w:color="auto"/>
            <w:left w:val="none" w:sz="0" w:space="0" w:color="auto"/>
            <w:bottom w:val="none" w:sz="0" w:space="0" w:color="auto"/>
            <w:right w:val="none" w:sz="0" w:space="0" w:color="auto"/>
          </w:divBdr>
        </w:div>
        <w:div w:id="1100375152">
          <w:marLeft w:val="0"/>
          <w:marRight w:val="720"/>
          <w:marTop w:val="0"/>
          <w:marBottom w:val="0"/>
          <w:divBdr>
            <w:top w:val="none" w:sz="0" w:space="0" w:color="auto"/>
            <w:left w:val="none" w:sz="0" w:space="0" w:color="auto"/>
            <w:bottom w:val="none" w:sz="0" w:space="0" w:color="auto"/>
            <w:right w:val="none" w:sz="0" w:space="0" w:color="auto"/>
          </w:divBdr>
          <w:divsChild>
            <w:div w:id="1474055094">
              <w:marLeft w:val="0"/>
              <w:marRight w:val="0"/>
              <w:marTop w:val="0"/>
              <w:marBottom w:val="120"/>
              <w:divBdr>
                <w:top w:val="none" w:sz="0" w:space="0" w:color="auto"/>
                <w:left w:val="none" w:sz="0" w:space="0" w:color="auto"/>
                <w:bottom w:val="none" w:sz="0" w:space="0" w:color="auto"/>
                <w:right w:val="none" w:sz="0" w:space="0" w:color="auto"/>
              </w:divBdr>
            </w:div>
            <w:div w:id="458913815">
              <w:marLeft w:val="0"/>
              <w:marRight w:val="0"/>
              <w:marTop w:val="0"/>
              <w:marBottom w:val="120"/>
              <w:divBdr>
                <w:top w:val="none" w:sz="0" w:space="0" w:color="auto"/>
                <w:left w:val="none" w:sz="0" w:space="0" w:color="auto"/>
                <w:bottom w:val="none" w:sz="0" w:space="0" w:color="auto"/>
                <w:right w:val="none" w:sz="0" w:space="0" w:color="auto"/>
              </w:divBdr>
            </w:div>
          </w:divsChild>
        </w:div>
        <w:div w:id="1011300341">
          <w:marLeft w:val="0"/>
          <w:marRight w:val="0"/>
          <w:marTop w:val="0"/>
          <w:marBottom w:val="0"/>
          <w:divBdr>
            <w:top w:val="none" w:sz="0" w:space="0" w:color="auto"/>
            <w:left w:val="none" w:sz="0" w:space="0" w:color="auto"/>
            <w:bottom w:val="none" w:sz="0" w:space="0" w:color="auto"/>
            <w:right w:val="none" w:sz="0" w:space="0" w:color="auto"/>
          </w:divBdr>
          <w:divsChild>
            <w:div w:id="2131895303">
              <w:marLeft w:val="0"/>
              <w:marRight w:val="0"/>
              <w:marTop w:val="0"/>
              <w:marBottom w:val="0"/>
              <w:divBdr>
                <w:top w:val="none" w:sz="0" w:space="0" w:color="auto"/>
                <w:left w:val="none" w:sz="0" w:space="0" w:color="auto"/>
                <w:bottom w:val="none" w:sz="0" w:space="0" w:color="auto"/>
                <w:right w:val="none" w:sz="0" w:space="0" w:color="auto"/>
              </w:divBdr>
              <w:divsChild>
                <w:div w:id="1281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0704">
      <w:bodyDiv w:val="1"/>
      <w:marLeft w:val="0"/>
      <w:marRight w:val="0"/>
      <w:marTop w:val="0"/>
      <w:marBottom w:val="0"/>
      <w:divBdr>
        <w:top w:val="none" w:sz="0" w:space="0" w:color="auto"/>
        <w:left w:val="none" w:sz="0" w:space="0" w:color="auto"/>
        <w:bottom w:val="none" w:sz="0" w:space="0" w:color="auto"/>
        <w:right w:val="none" w:sz="0" w:space="0" w:color="auto"/>
      </w:divBdr>
      <w:divsChild>
        <w:div w:id="242761574">
          <w:marLeft w:val="0"/>
          <w:marRight w:val="0"/>
          <w:marTop w:val="0"/>
          <w:marBottom w:val="960"/>
          <w:divBdr>
            <w:top w:val="none" w:sz="0" w:space="0" w:color="auto"/>
            <w:left w:val="none" w:sz="0" w:space="0" w:color="auto"/>
            <w:bottom w:val="none" w:sz="0" w:space="0" w:color="auto"/>
            <w:right w:val="none" w:sz="0" w:space="0" w:color="auto"/>
          </w:divBdr>
        </w:div>
        <w:div w:id="957878887">
          <w:marLeft w:val="0"/>
          <w:marRight w:val="720"/>
          <w:marTop w:val="0"/>
          <w:marBottom w:val="0"/>
          <w:divBdr>
            <w:top w:val="none" w:sz="0" w:space="0" w:color="auto"/>
            <w:left w:val="none" w:sz="0" w:space="0" w:color="auto"/>
            <w:bottom w:val="none" w:sz="0" w:space="0" w:color="auto"/>
            <w:right w:val="none" w:sz="0" w:space="0" w:color="auto"/>
          </w:divBdr>
          <w:divsChild>
            <w:div w:id="906648148">
              <w:marLeft w:val="0"/>
              <w:marRight w:val="0"/>
              <w:marTop w:val="0"/>
              <w:marBottom w:val="120"/>
              <w:divBdr>
                <w:top w:val="none" w:sz="0" w:space="0" w:color="auto"/>
                <w:left w:val="none" w:sz="0" w:space="0" w:color="auto"/>
                <w:bottom w:val="none" w:sz="0" w:space="0" w:color="auto"/>
                <w:right w:val="none" w:sz="0" w:space="0" w:color="auto"/>
              </w:divBdr>
            </w:div>
            <w:div w:id="2055035808">
              <w:marLeft w:val="0"/>
              <w:marRight w:val="0"/>
              <w:marTop w:val="0"/>
              <w:marBottom w:val="120"/>
              <w:divBdr>
                <w:top w:val="none" w:sz="0" w:space="0" w:color="auto"/>
                <w:left w:val="none" w:sz="0" w:space="0" w:color="auto"/>
                <w:bottom w:val="none" w:sz="0" w:space="0" w:color="auto"/>
                <w:right w:val="none" w:sz="0" w:space="0" w:color="auto"/>
              </w:divBdr>
            </w:div>
          </w:divsChild>
        </w:div>
        <w:div w:id="1860313639">
          <w:marLeft w:val="0"/>
          <w:marRight w:val="0"/>
          <w:marTop w:val="0"/>
          <w:marBottom w:val="0"/>
          <w:divBdr>
            <w:top w:val="none" w:sz="0" w:space="0" w:color="auto"/>
            <w:left w:val="none" w:sz="0" w:space="0" w:color="auto"/>
            <w:bottom w:val="none" w:sz="0" w:space="0" w:color="auto"/>
            <w:right w:val="none" w:sz="0" w:space="0" w:color="auto"/>
          </w:divBdr>
          <w:divsChild>
            <w:div w:id="1343432616">
              <w:marLeft w:val="0"/>
              <w:marRight w:val="0"/>
              <w:marTop w:val="0"/>
              <w:marBottom w:val="0"/>
              <w:divBdr>
                <w:top w:val="none" w:sz="0" w:space="0" w:color="auto"/>
                <w:left w:val="none" w:sz="0" w:space="0" w:color="auto"/>
                <w:bottom w:val="none" w:sz="0" w:space="0" w:color="auto"/>
                <w:right w:val="none" w:sz="0" w:space="0" w:color="auto"/>
              </w:divBdr>
              <w:divsChild>
                <w:div w:id="3658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0353">
      <w:bodyDiv w:val="1"/>
      <w:marLeft w:val="0"/>
      <w:marRight w:val="0"/>
      <w:marTop w:val="0"/>
      <w:marBottom w:val="0"/>
      <w:divBdr>
        <w:top w:val="none" w:sz="0" w:space="0" w:color="auto"/>
        <w:left w:val="none" w:sz="0" w:space="0" w:color="auto"/>
        <w:bottom w:val="none" w:sz="0" w:space="0" w:color="auto"/>
        <w:right w:val="none" w:sz="0" w:space="0" w:color="auto"/>
      </w:divBdr>
    </w:div>
    <w:div w:id="1615988681">
      <w:bodyDiv w:val="1"/>
      <w:marLeft w:val="0"/>
      <w:marRight w:val="0"/>
      <w:marTop w:val="0"/>
      <w:marBottom w:val="0"/>
      <w:divBdr>
        <w:top w:val="none" w:sz="0" w:space="0" w:color="auto"/>
        <w:left w:val="none" w:sz="0" w:space="0" w:color="auto"/>
        <w:bottom w:val="none" w:sz="0" w:space="0" w:color="auto"/>
        <w:right w:val="none" w:sz="0" w:space="0" w:color="auto"/>
      </w:divBdr>
    </w:div>
    <w:div w:id="2072533857">
      <w:bodyDiv w:val="1"/>
      <w:marLeft w:val="0"/>
      <w:marRight w:val="0"/>
      <w:marTop w:val="0"/>
      <w:marBottom w:val="0"/>
      <w:divBdr>
        <w:top w:val="none" w:sz="0" w:space="0" w:color="auto"/>
        <w:left w:val="none" w:sz="0" w:space="0" w:color="auto"/>
        <w:bottom w:val="none" w:sz="0" w:space="0" w:color="auto"/>
        <w:right w:val="none" w:sz="0" w:space="0" w:color="auto"/>
      </w:divBdr>
      <w:divsChild>
        <w:div w:id="97023028">
          <w:marLeft w:val="0"/>
          <w:marRight w:val="0"/>
          <w:marTop w:val="0"/>
          <w:marBottom w:val="960"/>
          <w:divBdr>
            <w:top w:val="none" w:sz="0" w:space="0" w:color="auto"/>
            <w:left w:val="none" w:sz="0" w:space="0" w:color="auto"/>
            <w:bottom w:val="none" w:sz="0" w:space="0" w:color="auto"/>
            <w:right w:val="none" w:sz="0" w:space="0" w:color="auto"/>
          </w:divBdr>
        </w:div>
        <w:div w:id="843934087">
          <w:marLeft w:val="0"/>
          <w:marRight w:val="720"/>
          <w:marTop w:val="0"/>
          <w:marBottom w:val="0"/>
          <w:divBdr>
            <w:top w:val="none" w:sz="0" w:space="0" w:color="auto"/>
            <w:left w:val="none" w:sz="0" w:space="0" w:color="auto"/>
            <w:bottom w:val="none" w:sz="0" w:space="0" w:color="auto"/>
            <w:right w:val="none" w:sz="0" w:space="0" w:color="auto"/>
          </w:divBdr>
          <w:divsChild>
            <w:div w:id="578370770">
              <w:marLeft w:val="0"/>
              <w:marRight w:val="0"/>
              <w:marTop w:val="0"/>
              <w:marBottom w:val="120"/>
              <w:divBdr>
                <w:top w:val="none" w:sz="0" w:space="0" w:color="auto"/>
                <w:left w:val="none" w:sz="0" w:space="0" w:color="auto"/>
                <w:bottom w:val="none" w:sz="0" w:space="0" w:color="auto"/>
                <w:right w:val="none" w:sz="0" w:space="0" w:color="auto"/>
              </w:divBdr>
            </w:div>
            <w:div w:id="1462190559">
              <w:marLeft w:val="0"/>
              <w:marRight w:val="0"/>
              <w:marTop w:val="0"/>
              <w:marBottom w:val="120"/>
              <w:divBdr>
                <w:top w:val="none" w:sz="0" w:space="0" w:color="auto"/>
                <w:left w:val="none" w:sz="0" w:space="0" w:color="auto"/>
                <w:bottom w:val="none" w:sz="0" w:space="0" w:color="auto"/>
                <w:right w:val="none" w:sz="0" w:space="0" w:color="auto"/>
              </w:divBdr>
            </w:div>
            <w:div w:id="330983920">
              <w:marLeft w:val="0"/>
              <w:marRight w:val="0"/>
              <w:marTop w:val="0"/>
              <w:marBottom w:val="120"/>
              <w:divBdr>
                <w:top w:val="none" w:sz="0" w:space="0" w:color="auto"/>
                <w:left w:val="none" w:sz="0" w:space="0" w:color="auto"/>
                <w:bottom w:val="none" w:sz="0" w:space="0" w:color="auto"/>
                <w:right w:val="none" w:sz="0" w:space="0" w:color="auto"/>
              </w:divBdr>
            </w:div>
          </w:divsChild>
        </w:div>
        <w:div w:id="1273824293">
          <w:marLeft w:val="0"/>
          <w:marRight w:val="0"/>
          <w:marTop w:val="0"/>
          <w:marBottom w:val="0"/>
          <w:divBdr>
            <w:top w:val="none" w:sz="0" w:space="0" w:color="auto"/>
            <w:left w:val="none" w:sz="0" w:space="0" w:color="auto"/>
            <w:bottom w:val="none" w:sz="0" w:space="0" w:color="auto"/>
            <w:right w:val="none" w:sz="0" w:space="0" w:color="auto"/>
          </w:divBdr>
          <w:divsChild>
            <w:div w:id="1470630538">
              <w:marLeft w:val="0"/>
              <w:marRight w:val="0"/>
              <w:marTop w:val="0"/>
              <w:marBottom w:val="0"/>
              <w:divBdr>
                <w:top w:val="none" w:sz="0" w:space="0" w:color="auto"/>
                <w:left w:val="none" w:sz="0" w:space="0" w:color="auto"/>
                <w:bottom w:val="none" w:sz="0" w:space="0" w:color="auto"/>
                <w:right w:val="none" w:sz="0" w:space="0" w:color="auto"/>
              </w:divBdr>
              <w:divsChild>
                <w:div w:id="406726070">
                  <w:marLeft w:val="0"/>
                  <w:marRight w:val="0"/>
                  <w:marTop w:val="0"/>
                  <w:marBottom w:val="240"/>
                  <w:divBdr>
                    <w:top w:val="none" w:sz="0" w:space="0" w:color="auto"/>
                    <w:left w:val="none" w:sz="0" w:space="0" w:color="auto"/>
                    <w:bottom w:val="none" w:sz="0" w:space="0" w:color="auto"/>
                    <w:right w:val="none" w:sz="0" w:space="0" w:color="auto"/>
                  </w:divBdr>
                  <w:divsChild>
                    <w:div w:id="1341616603">
                      <w:marLeft w:val="0"/>
                      <w:marRight w:val="0"/>
                      <w:marTop w:val="0"/>
                      <w:marBottom w:val="0"/>
                      <w:divBdr>
                        <w:top w:val="none" w:sz="0" w:space="0" w:color="auto"/>
                        <w:left w:val="none" w:sz="0" w:space="0" w:color="auto"/>
                        <w:bottom w:val="none" w:sz="0" w:space="0" w:color="auto"/>
                        <w:right w:val="none" w:sz="0" w:space="0" w:color="auto"/>
                      </w:divBdr>
                      <w:divsChild>
                        <w:div w:id="768500722">
                          <w:marLeft w:val="0"/>
                          <w:marRight w:val="0"/>
                          <w:marTop w:val="0"/>
                          <w:marBottom w:val="0"/>
                          <w:divBdr>
                            <w:top w:val="none" w:sz="0" w:space="0" w:color="auto"/>
                            <w:left w:val="none" w:sz="0" w:space="0" w:color="auto"/>
                            <w:bottom w:val="none" w:sz="0" w:space="0" w:color="auto"/>
                            <w:right w:val="none" w:sz="0" w:space="0" w:color="auto"/>
                          </w:divBdr>
                          <w:divsChild>
                            <w:div w:id="48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76655">
      <w:bodyDiv w:val="1"/>
      <w:marLeft w:val="0"/>
      <w:marRight w:val="0"/>
      <w:marTop w:val="0"/>
      <w:marBottom w:val="0"/>
      <w:divBdr>
        <w:top w:val="none" w:sz="0" w:space="0" w:color="auto"/>
        <w:left w:val="none" w:sz="0" w:space="0" w:color="auto"/>
        <w:bottom w:val="none" w:sz="0" w:space="0" w:color="auto"/>
        <w:right w:val="none" w:sz="0" w:space="0" w:color="auto"/>
      </w:divBdr>
      <w:divsChild>
        <w:div w:id="501630732">
          <w:marLeft w:val="0"/>
          <w:marRight w:val="0"/>
          <w:marTop w:val="0"/>
          <w:marBottom w:val="960"/>
          <w:divBdr>
            <w:top w:val="none" w:sz="0" w:space="0" w:color="auto"/>
            <w:left w:val="none" w:sz="0" w:space="0" w:color="auto"/>
            <w:bottom w:val="none" w:sz="0" w:space="0" w:color="auto"/>
            <w:right w:val="none" w:sz="0" w:space="0" w:color="auto"/>
          </w:divBdr>
        </w:div>
        <w:div w:id="2008047715">
          <w:marLeft w:val="0"/>
          <w:marRight w:val="720"/>
          <w:marTop w:val="0"/>
          <w:marBottom w:val="0"/>
          <w:divBdr>
            <w:top w:val="none" w:sz="0" w:space="0" w:color="auto"/>
            <w:left w:val="none" w:sz="0" w:space="0" w:color="auto"/>
            <w:bottom w:val="none" w:sz="0" w:space="0" w:color="auto"/>
            <w:right w:val="none" w:sz="0" w:space="0" w:color="auto"/>
          </w:divBdr>
          <w:divsChild>
            <w:div w:id="792215784">
              <w:marLeft w:val="0"/>
              <w:marRight w:val="0"/>
              <w:marTop w:val="0"/>
              <w:marBottom w:val="120"/>
              <w:divBdr>
                <w:top w:val="none" w:sz="0" w:space="0" w:color="auto"/>
                <w:left w:val="none" w:sz="0" w:space="0" w:color="auto"/>
                <w:bottom w:val="none" w:sz="0" w:space="0" w:color="auto"/>
                <w:right w:val="none" w:sz="0" w:space="0" w:color="auto"/>
              </w:divBdr>
            </w:div>
            <w:div w:id="225385580">
              <w:marLeft w:val="0"/>
              <w:marRight w:val="0"/>
              <w:marTop w:val="0"/>
              <w:marBottom w:val="120"/>
              <w:divBdr>
                <w:top w:val="none" w:sz="0" w:space="0" w:color="auto"/>
                <w:left w:val="none" w:sz="0" w:space="0" w:color="auto"/>
                <w:bottom w:val="none" w:sz="0" w:space="0" w:color="auto"/>
                <w:right w:val="none" w:sz="0" w:space="0" w:color="auto"/>
              </w:divBdr>
            </w:div>
          </w:divsChild>
        </w:div>
        <w:div w:id="954872465">
          <w:marLeft w:val="0"/>
          <w:marRight w:val="0"/>
          <w:marTop w:val="0"/>
          <w:marBottom w:val="0"/>
          <w:divBdr>
            <w:top w:val="none" w:sz="0" w:space="0" w:color="auto"/>
            <w:left w:val="none" w:sz="0" w:space="0" w:color="auto"/>
            <w:bottom w:val="none" w:sz="0" w:space="0" w:color="auto"/>
            <w:right w:val="none" w:sz="0" w:space="0" w:color="auto"/>
          </w:divBdr>
          <w:divsChild>
            <w:div w:id="1998342297">
              <w:marLeft w:val="0"/>
              <w:marRight w:val="0"/>
              <w:marTop w:val="0"/>
              <w:marBottom w:val="0"/>
              <w:divBdr>
                <w:top w:val="none" w:sz="0" w:space="0" w:color="auto"/>
                <w:left w:val="none" w:sz="0" w:space="0" w:color="auto"/>
                <w:bottom w:val="none" w:sz="0" w:space="0" w:color="auto"/>
                <w:right w:val="none" w:sz="0" w:space="0" w:color="auto"/>
              </w:divBdr>
              <w:divsChild>
                <w:div w:id="16474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2024-12-17T15:18:00Z</dcterms:created>
  <dcterms:modified xsi:type="dcterms:W3CDTF">2024-12-17T15:37:00Z</dcterms:modified>
</cp:coreProperties>
</file>