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Должностные лица органов внутренних дел (полиции) наделены полномочиями по принятию решений об административном выдворении за пределы РФ иностранных граждан и лиц без гражданства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Федеральным законом от 08.08.2024 № 248-ФЗ «О внесении изменений в Кодекс Российской Федерации об административных правонарушениях» должностные лица органов внутренних дел (полиции) наделены полномочиями по рассмотрению правонарушений с возможным административным наказанием в виде выдворения за пределы Российской Федерации. Указанное распространено на целый ряд правонарушений, зафиксированных в КоАП РФ, включая нарушение правил пребывания на территории Российской Федерации,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Также уточняются положения КоАП РФ о помещении подлежащих административному выдворению за пределы Российской Федерации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Настоящий Федеральный закон вступает в силу по истечении ста восьмидесяти дней после дня его официального опубликования, т.е. с 05.02.2025 года.</w:t>
      </w:r>
    </w:p>
    <w:p w:rsidR="00522B60"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01.10.2024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Сведения о должниках по алиментным обязательствам включаются в специализированный реестр</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Федеральным законом от 29.05.2024 № 114-ФЗ «О внесении изменений в Федеральный закон «Об исполнительном производстве» предусмотрено, что сведения о должниках по алиментным обязательствам включаются в специализированный реестр.</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Речь идет о должниках по алиментным обязательствам, привлеченных к административной, уголовной ответственности за неуплату средств на содержание несовершеннолетних детей или нетрудоспособных детей, достигших 18-летнего возраста, либо нетрудоспособных родителей и (или) объявленных судебным приставом-исполнителем в розыск.</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Реестр будет являться составной частью банка данных в исполнительном производстве, содержащем сведения, необходимые для осуществления задач по принудительному исполнению судебных актов, актов других органов и должностных лиц.</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Сведения по исполнительным производствам, должники по которым включены в реестр должников по алиментным обязательствам, являются общедоступными до их исключения из указанного реестра в связи с полным </w:t>
      </w:r>
      <w:r w:rsidRPr="00624ACC">
        <w:rPr>
          <w:rFonts w:ascii="Times New Roman" w:hAnsi="Times New Roman" w:cs="Times New Roman"/>
          <w:sz w:val="28"/>
          <w:szCs w:val="28"/>
        </w:rPr>
        <w:lastRenderedPageBreak/>
        <w:t>погашением задолженности или по другим основаниям, установленным в соответствии с порядком создания и ведения банка данных.</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Также предусматривается,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 иных органов, государственных внебюджетных фондов, организаций с использованием единой системы межведомственного электронного взаимодействия.</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03.10.2024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Утвердили правила получения остатков материнского капитала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Постановлением Правительства РФ от 11.09.2024 № 1249 «Об утверждении Правил направления средств материнского (семейного) капитала на получение единовременной выплаты и формы заявления о распоряжении средствами материнского (семейного) капитала на получение единовременной выплаты» утверждено правило получения остатков материнского капитала.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Право на единовременную выплату имеют семьи, у которых после распоряжения средствами маткапитала его остаток не превышает 10 тысяч рублей.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Социальный фонд России уведомит лиц, которым положена единовременная выплата, посредством Единого портала госуслуг.</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Заявление о распоряжении средствами материнского (семейного) капитала на получение единовременной выплаты может быть подано в территориальный орган Социальный фонд России: в электронном виде посредством Единого портала госуслуг, через МФЦ, лично или через представителя, по почте.</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Средства поступят на банковский счет в течение 5 рабочих дней со дня принятия территориальным органом Социального фонда России решения об удовлетворении заявления.</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07.10.2024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Дополнен Перечень индикаторов риска нарушения обязательных требований при осуществлении федерального государственного геологического контроля (надзора)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Приказом Министерства природных ресурсов и экологии Российской Федерации от 20.06.2024 № 395 внесены изменения в Перечень индикаторов риска нарушения обязательных требований при осуществлении федерального государственного геологического контроля (надзора), утвержденный приказом Министерства природных ресурсов и экологии Российской Федерации от 22.06.2023 № 386.</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Перечень дополнен следующими индикаторами риска:</w:t>
      </w:r>
    </w:p>
    <w:p w:rsidR="00624ACC" w:rsidRPr="00624ACC" w:rsidRDefault="00624ACC" w:rsidP="00624ACC">
      <w:pPr>
        <w:numPr>
          <w:ilvl w:val="0"/>
          <w:numId w:val="1"/>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lastRenderedPageBreak/>
        <w:t>установление органом федерального государственного геологического контроля (надзора) отсутствия работ по ликвидации буровых скважин и иных сооружений, связанных с пользованием недрами, подлежащих ликвидации, за 90 календарных дней до даты окончания срока действия лицензии на пользование недрами;</w:t>
      </w:r>
    </w:p>
    <w:p w:rsidR="00624ACC" w:rsidRPr="00624ACC" w:rsidRDefault="00624ACC" w:rsidP="00624ACC">
      <w:pPr>
        <w:numPr>
          <w:ilvl w:val="0"/>
          <w:numId w:val="1"/>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установление органом федерального государственного геологического контроля (надзора) отсутствия работ по ликвидации горных выработок и иных сооружений, связанных с пользованием недрами на месторождениях твердых полезных ископаемых, подлежащих ликвидации, за 90 календарных дней до даты окончания срока действия лицензии на пользование недрами.</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Изменения вступают в силу с 05 октября 2024 года.</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О новом способе направления лицам судебных повесток и уведомлений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Приказом Судебного департамента при Верховном Суде РФ от 19.08.2024 № 193 внесены изменения в Инструкцию по судебному делопроизводству в районном суде.</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 частности, с 19.08.2024 у уполномоченных работников аппарата суда появился дополнительный способ направления лицам повесток или уведомлений в электронном виде посредством Единого портала.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Так, согласно п. 5.12 Инструкции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 Любой гражданин может воспользоваться вышеуказанным способом,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Кроме того, теперь для отправки повесток или уведомлений в электронном виде может быть использована единая система межведомственного электронного взаимодействия.</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Также Инструкцией закреплена возможность использования Единого портала госуслуг для направления участникам процесса в электронном виде судебных извещений, решений и определений суда.</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О возможности отзыва работника из отпуска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Возможность отзыва работника из отпуска прописана в части 2 статьи 125 Трудового кодекса РФ. Закон не содержит оснований для отзыва, в связи </w:t>
      </w:r>
      <w:r w:rsidRPr="00624ACC">
        <w:rPr>
          <w:rFonts w:ascii="Times New Roman" w:hAnsi="Times New Roman" w:cs="Times New Roman"/>
          <w:sz w:val="28"/>
          <w:szCs w:val="28"/>
        </w:rPr>
        <w:lastRenderedPageBreak/>
        <w:t>с чем каждый работодатель самостоятельно определяет причины для отзыва работника из отпуска.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Вместе с тем, отозвать работника из отпуска возможно только с его письменного согласия. Если работник не согласен прервать отпуск, работодатель не вправе применить к нему меры дисциплинарного взыскания. Таким образом,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 Указанное подтверждается судебной практикой (постановление Пленума Верховного Суда РФ «О применении судами Российской Федерации Трудового кодекса Российской Федерации» от 17.03.2004 №2).</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 случае получения согласия на отзыв работника из отпуска,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Важно знать, что законом определены категории работников, отзыв которых из отпусков не допускается ни при каких обстоятельствах. К ним отнесены:</w:t>
      </w:r>
    </w:p>
    <w:p w:rsidR="00624ACC" w:rsidRPr="00624ACC" w:rsidRDefault="00624ACC" w:rsidP="00624ACC">
      <w:pPr>
        <w:numPr>
          <w:ilvl w:val="0"/>
          <w:numId w:val="2"/>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работники в возрасте до 18 лет;</w:t>
      </w:r>
    </w:p>
    <w:p w:rsidR="00624ACC" w:rsidRPr="00624ACC" w:rsidRDefault="00624ACC" w:rsidP="00624ACC">
      <w:pPr>
        <w:numPr>
          <w:ilvl w:val="0"/>
          <w:numId w:val="2"/>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беременные женщины;</w:t>
      </w:r>
    </w:p>
    <w:p w:rsidR="00624ACC" w:rsidRDefault="00624ACC" w:rsidP="00624ACC">
      <w:pPr>
        <w:numPr>
          <w:ilvl w:val="0"/>
          <w:numId w:val="2"/>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работники, занятые на работах с вредными и (или) опасными условиями труда.</w:t>
      </w:r>
    </w:p>
    <w:p w:rsidR="00522B60" w:rsidRPr="00624ACC" w:rsidRDefault="00522B60" w:rsidP="00522B60">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15.10.2024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С 2025 года в Российской Федерации появится институт наставничества в сфере безнадзорности и правонарушений несовершеннолетних</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Федеральный законом от 08.08.2024 № 322-ФЗ «О внесении изменений в отдельные законодательные акты Российской Федерации» вводится институт наставничества в сфере профилактики и правонарушений несовершеннолетних. Закон предусматривает:</w:t>
      </w:r>
    </w:p>
    <w:p w:rsidR="00624ACC" w:rsidRPr="00624ACC" w:rsidRDefault="00624ACC" w:rsidP="00624ACC">
      <w:pPr>
        <w:numPr>
          <w:ilvl w:val="0"/>
          <w:numId w:val="3"/>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создание государственной информационной системы профилактики безнадзорности и правонарушений несовершеннолетних;</w:t>
      </w:r>
    </w:p>
    <w:p w:rsidR="00624ACC" w:rsidRPr="00624ACC" w:rsidRDefault="00624ACC" w:rsidP="00624ACC">
      <w:pPr>
        <w:numPr>
          <w:ilvl w:val="0"/>
          <w:numId w:val="3"/>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введение института наставничества в указанной сфере;</w:t>
      </w:r>
    </w:p>
    <w:p w:rsidR="00624ACC" w:rsidRPr="00624ACC" w:rsidRDefault="00624ACC" w:rsidP="00624ACC">
      <w:pPr>
        <w:numPr>
          <w:ilvl w:val="0"/>
          <w:numId w:val="3"/>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формирование реестра наставников;</w:t>
      </w:r>
    </w:p>
    <w:p w:rsidR="00624ACC" w:rsidRPr="00624ACC" w:rsidRDefault="00624ACC" w:rsidP="00624ACC">
      <w:pPr>
        <w:numPr>
          <w:ilvl w:val="0"/>
          <w:numId w:val="3"/>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запрет на участие </w:t>
      </w:r>
      <w:proofErr w:type="spellStart"/>
      <w:r w:rsidRPr="00624ACC">
        <w:rPr>
          <w:rFonts w:ascii="Times New Roman" w:hAnsi="Times New Roman" w:cs="Times New Roman"/>
          <w:sz w:val="28"/>
          <w:szCs w:val="28"/>
        </w:rPr>
        <w:t>иноагентов</w:t>
      </w:r>
      <w:proofErr w:type="spellEnd"/>
      <w:r w:rsidRPr="00624ACC">
        <w:rPr>
          <w:rFonts w:ascii="Times New Roman" w:hAnsi="Times New Roman" w:cs="Times New Roman"/>
          <w:sz w:val="28"/>
          <w:szCs w:val="28"/>
        </w:rPr>
        <w:t xml:space="preserve"> в деятельности по профилактике безнадзорности и правонарушений несовершеннолетних;</w:t>
      </w:r>
    </w:p>
    <w:p w:rsidR="00624ACC" w:rsidRPr="00624ACC" w:rsidRDefault="00624ACC" w:rsidP="00624ACC">
      <w:pPr>
        <w:numPr>
          <w:ilvl w:val="0"/>
          <w:numId w:val="3"/>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использование единой информационной системы в сфере развития добровольчества (</w:t>
      </w:r>
      <w:proofErr w:type="spellStart"/>
      <w:r w:rsidRPr="00624ACC">
        <w:rPr>
          <w:rFonts w:ascii="Times New Roman" w:hAnsi="Times New Roman" w:cs="Times New Roman"/>
          <w:sz w:val="28"/>
          <w:szCs w:val="28"/>
        </w:rPr>
        <w:t>волонтерства</w:t>
      </w:r>
      <w:proofErr w:type="spellEnd"/>
      <w:r w:rsidRPr="00624ACC">
        <w:rPr>
          <w:rFonts w:ascii="Times New Roman" w:hAnsi="Times New Roman" w:cs="Times New Roman"/>
          <w:sz w:val="28"/>
          <w:szCs w:val="28"/>
        </w:rPr>
        <w:t>) в целях профилактики безнадзорности и правонарушений несовершеннолетних</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В новую государственную информационную систему вносятся сведения о несовершеннолетних, находящихся в трудной жизненной ситуации, социально опасном положении, нуждающихся в индивидуальной </w:t>
      </w:r>
      <w:r w:rsidRPr="00624ACC">
        <w:rPr>
          <w:rFonts w:ascii="Times New Roman" w:hAnsi="Times New Roman" w:cs="Times New Roman"/>
          <w:sz w:val="28"/>
          <w:szCs w:val="28"/>
        </w:rPr>
        <w:lastRenderedPageBreak/>
        <w:t>профилактической работе, и их родителях или иных законных представителях.</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 реестр наставников включаются граждане Российской Федерации, прошедшие подготовку в порядке, установленном федеральным органом исполнительной власти в сфере образования, а также педагогические и социальные работники. Наставников назначает комиссия по делам несовершеннолетних и защите их прав с согласия несовершеннолетнего и его родителей.</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Закон вступит в силу с 5 февраля 2025 года.</w:t>
      </w:r>
    </w:p>
    <w:p w:rsidR="00522B60"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17.10.2024</w:t>
      </w:r>
    </w:p>
    <w:p w:rsidR="00522B60" w:rsidRDefault="00522B60" w:rsidP="00624ACC">
      <w:pPr>
        <w:spacing w:after="0" w:line="240" w:lineRule="auto"/>
        <w:ind w:firstLine="709"/>
        <w:contextualSpacing/>
        <w:jc w:val="both"/>
        <w:rPr>
          <w:rFonts w:ascii="Times New Roman" w:hAnsi="Times New Roman" w:cs="Times New Roman"/>
          <w:sz w:val="28"/>
          <w:szCs w:val="28"/>
        </w:rPr>
      </w:pP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Об ответственности за мошенничество в сфере компьютерной информации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В Российской Федерации последние годы отмечается существенный рост преступлений в сфере компьютерной информации и деяний, совершенных с использованием информационных технологий. Преступники достаточно часто осуществляют неправомерное воздействие на абонентские базы данных операторов мобильной связи, </w:t>
      </w:r>
      <w:proofErr w:type="spellStart"/>
      <w:r w:rsidRPr="00624ACC">
        <w:rPr>
          <w:rFonts w:ascii="Times New Roman" w:hAnsi="Times New Roman" w:cs="Times New Roman"/>
          <w:sz w:val="28"/>
          <w:szCs w:val="28"/>
        </w:rPr>
        <w:t>интернет-провайдеров</w:t>
      </w:r>
      <w:proofErr w:type="spellEnd"/>
      <w:r w:rsidRPr="00624ACC">
        <w:rPr>
          <w:rFonts w:ascii="Times New Roman" w:hAnsi="Times New Roman" w:cs="Times New Roman"/>
          <w:sz w:val="28"/>
          <w:szCs w:val="28"/>
        </w:rPr>
        <w:t xml:space="preserve"> либо банковские или служебные базы данных, нарушая правила эксплуатации информационных систем, правила доступа к информационным системам, что влечет причинение вреда критической информационной инфраструктуре Российской Федерации.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Ответственность за неправомерное воздействие на объекты критической информационной инфраструктуры Российской Федерации предусмотрена ст. 274.1 УК РФ и содержит несколько самостоятельных форм преступного посягательства, а именно:</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-создание, распространение, использование вредоносных компьютерных программ влечет лишение свободы от двух до пяти лет со штрафом;</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-неправомерный доступ к компьютерной информации наказывается лишением свободы на срок от двух до шести лет со штрафом;</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-нарушение правил эксплуатации средств хранения, обработки или передачи информации, которые посягают на общественные отношения в сфере безопасного функционирования компьютерной информации, средств хранения, обработки или передачи такой информации влечет лишение свободы на срок до шести лет.</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Возможно лишение права занимать определенные должности или заниматься определенной деятельностью на срок до трех лет. Более суровое наказание предусмотрено, если деяния повлекли тяжкие последствия.</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При этом стоит отметить, что преступления, совершаемые с использованием информационно-телекоммуникационных технологий, имеют ряд особенностей:</w:t>
      </w:r>
    </w:p>
    <w:p w:rsidR="00624ACC" w:rsidRPr="00624ACC" w:rsidRDefault="00624ACC" w:rsidP="00624ACC">
      <w:pPr>
        <w:numPr>
          <w:ilvl w:val="0"/>
          <w:numId w:val="4"/>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не происходит физического контакта между злоумышленником и жертвой;</w:t>
      </w:r>
    </w:p>
    <w:p w:rsidR="00624ACC" w:rsidRPr="00624ACC" w:rsidRDefault="00624ACC" w:rsidP="00624ACC">
      <w:pPr>
        <w:numPr>
          <w:ilvl w:val="0"/>
          <w:numId w:val="4"/>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lastRenderedPageBreak/>
        <w:t>большинство следов данного рода преступлений носит "цифровой" характер, используются специальные программы, в том числе и программы на основе искусственного интеллекта (например, использование чат-ботов для разработки и проведения фишинговых кампаний, обнаружения и использования уязвимости, проведения хакерских атак, создания и распространения вредоносных программ);</w:t>
      </w:r>
    </w:p>
    <w:p w:rsidR="00624ACC" w:rsidRPr="00624ACC" w:rsidRDefault="00624ACC" w:rsidP="00624ACC">
      <w:pPr>
        <w:numPr>
          <w:ilvl w:val="0"/>
          <w:numId w:val="5"/>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при совершении таких преступлений злоумышленниками учитывается и эксплуатируется особенность человеческого характера;</w:t>
      </w:r>
    </w:p>
    <w:p w:rsidR="00624ACC" w:rsidRPr="00624ACC" w:rsidRDefault="00624ACC" w:rsidP="00624ACC">
      <w:pPr>
        <w:numPr>
          <w:ilvl w:val="0"/>
          <w:numId w:val="5"/>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преступления и правонарушения, носят латентный характер, так как пострадавшие не обращаются с заявлениями в правоохранительные органы;</w:t>
      </w:r>
    </w:p>
    <w:p w:rsidR="00624ACC" w:rsidRPr="00624ACC" w:rsidRDefault="00624ACC" w:rsidP="00624ACC">
      <w:pPr>
        <w:numPr>
          <w:ilvl w:val="0"/>
          <w:numId w:val="5"/>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эти преступления совершаются, как правило, по определенным схемам, однако эти схемы систематически видоизменяются;</w:t>
      </w:r>
    </w:p>
    <w:p w:rsidR="00624ACC" w:rsidRPr="00624ACC" w:rsidRDefault="00624ACC" w:rsidP="00624ACC">
      <w:pPr>
        <w:numPr>
          <w:ilvl w:val="0"/>
          <w:numId w:val="5"/>
        </w:numPr>
        <w:spacing w:after="0" w:line="240" w:lineRule="auto"/>
        <w:contextualSpacing/>
        <w:jc w:val="both"/>
        <w:rPr>
          <w:rFonts w:ascii="Times New Roman" w:hAnsi="Times New Roman" w:cs="Times New Roman"/>
          <w:sz w:val="28"/>
          <w:szCs w:val="28"/>
        </w:rPr>
      </w:pPr>
      <w:r w:rsidRPr="00624ACC">
        <w:rPr>
          <w:rFonts w:ascii="Times New Roman" w:hAnsi="Times New Roman" w:cs="Times New Roman"/>
          <w:sz w:val="28"/>
          <w:szCs w:val="28"/>
        </w:rPr>
        <w:t>отсутствуют территориальные ограничения в совершении данного вида преступлений.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Специфика этого преступления заключается в том, что обман перенесен в виртуальный мир, в сферу компьютерной информации и заключается в совершении следующих неправомерных действий (операций), который приводит к хищению чужого имущества или приобретению права на чужое имущество:</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-ввод сфальсифицированной компьютерной информации;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-удаление действительной компьютерной информации, при котором уничтожаются реальные данные (например: о реальном владельце акций, земельного участка и др.) или же они искажаются в результате того, что оставшаяся информация не является полной;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-блокировка компьютерной информации, т.е. информация продолжает существовать, но становится недоступной для пользователей;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-модификация (искажение) компьютерной информации;</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-иное вмешательство в функционирование средств хранения, обработки или передачи компьютерной информации или информационно- телекоммуникационных сетей.</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Граждан дополнительно защитят от финансовых мошенников</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 25 июля 2024 года вступил в силу закон, по которому банки обязаны приостанавливать на два дня переводы, если информация о получателе денег содержится в базе данных Банка России о случаях и попытках мошеннических операций.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Таким образом, коммерческие банки обязаны сверять все денежные переводы со специальной базой регулятора, в которой собраны данные подозрительных счетов. При обнаружении получателя средств в данной базе или при наличии других признаков мошеннической операции денежный перевод приостанавливается на два дня.</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lastRenderedPageBreak/>
        <w:t>В случае, если клиент банка настаивает на переводе, то с финансового учреждения снимается ответственность за возврат денег. В случае, если же банк пропустит такой перевод без блокировки или не уведомления клиента, то последний будет обязан вернуть всю переведенную сумму.</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Срок для возврата установлен в течение 30 дней.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Банки также должны приостанавливать переводы по новым признакам мошеннических операций. В этом случае надо предупредить клиента, что платеж может быть предназначен злоумышленникам, а если человек подтверждает перевод, то банк исполнит его при отсутствии сведений о получателе денег в базе данных Банка России.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Кроме того, теперь банки обязаны отключать доступ к дистанционному обслуживанию клиентам, которые занимаются выводом и обналичиванием похищенных денег. Их платежные инструменты будут блокироваться, если при информационном обмене от правоохранительных органов поступили сведения об участии человека в мошеннической схеме.</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Новые меры повысят защиту граждан от действий злоумышленников.</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Уголовная ответственность за жестокое обращение с животными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На территории Московской области участились случаи жестокого обращения с животными.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Понятие жестокого обращения с животными закреплено в п. 5 ст. 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и подразумевает такое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их содержанию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Жестокое обращение с животными проявляется как в виде действия, например, проведение над животными опытов, которые являются мучительными для них, избиение животных, мучительное умерщвление, так и в бездействия (лишение животного воды, пищи). Необходимо отметить, что умышленные наезды на животных, которые приводят к их гибели или причинению им увечий, также следует признавать как жестокое обращение.</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Статьей 245 Уголовного кодекса Российской Федерации предусмотрена ответственность за жестокое обращение с животным в целях причинения ему боли, страданий, а равно из хулиганских побуждений или из корыстных побуждений, повлекшее его гибель или увечье.</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За совершение данного деяния предусмотрены такие виды наказаний, как назначение штрафа в размере до трехсот тысяч рублей, исправительные </w:t>
      </w:r>
      <w:r w:rsidRPr="00624ACC">
        <w:rPr>
          <w:rFonts w:ascii="Times New Roman" w:hAnsi="Times New Roman" w:cs="Times New Roman"/>
          <w:sz w:val="28"/>
          <w:szCs w:val="28"/>
        </w:rPr>
        <w:lastRenderedPageBreak/>
        <w:t>работы на срок до двух лет, либо принудительных работа на срок до пяти лет. Помимо этого, за совершение этого преступления виновному лицу может грозить лишение свободы сроком до пяти лет.</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Важно помнить, что животные нуждаются в нашей защите, а человек несет ответственность не только за жизнь и здоровье своего питомца, но и ответственен за него перед обществом.</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О замене отпуска денежной компенсацией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proofErr w:type="gramStart"/>
      <w:r w:rsidRPr="00624ACC">
        <w:rPr>
          <w:rFonts w:ascii="Times New Roman" w:hAnsi="Times New Roman" w:cs="Times New Roman"/>
          <w:sz w:val="28"/>
          <w:szCs w:val="28"/>
        </w:rPr>
        <w:t>Согласно статьи</w:t>
      </w:r>
      <w:proofErr w:type="gramEnd"/>
      <w:r w:rsidRPr="00624ACC">
        <w:rPr>
          <w:rFonts w:ascii="Times New Roman" w:hAnsi="Times New Roman" w:cs="Times New Roman"/>
          <w:sz w:val="28"/>
          <w:szCs w:val="28"/>
        </w:rPr>
        <w:t xml:space="preserve"> 2 Трудового кодекса РФ основной оплачиваемый отпуск предоставляется работникам ежегодно в целях обеспечения их права на отдых. Продолжительность этого отдыха не может быть менее 28 календарных дней. Перенесение отпуска на следующий рабочий год допускается лишь в исключительных случаях, когда предоставление отпуска в текущем году может неблагоприятно отразиться на нормальном ходе работы организации (ч. 3 ст. 124 ТК РФ).</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Статья 126 Трудового кодекса РФ предусматривает замену ежегодного оплачиваемого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законом.</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лицам в возрасте до 18 лет. Кроме того, нельзя заменить денежной компенсацией ежегодный дополнительный оплачиваемый отпуск, предоставляемый работникам, которые заняты на работах с вредными и (или) опасными условиями труда. Исключением являются выплаты денежной компенсации за неиспользованный отпуск при увольнении, а также за часть ежегодного дополнительного оплачиваемого отпуска, превышающую его минимальную продолжительность - 7 календарных дней.</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Не подлежит компенсации неиспользованный ежегодный дополнительный оплачиваемый отпуск, предоставляемый работнику на основании п. 5 ст. 14 Закона РФ «О социальной защите граждан, подвергшихся воздействию радиации вследствие катастрофы на Чернобыльской АЭС», поскольку законом не предусмотрена возможность такой компенсации.</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Об информационной системе «Реестр воинского учета»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Технологии оповещения о призыве на воинскую службу продолжают развиваться. Так, постановлением Правительства Российской Федерации от 19.04.2024 № 506 «О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w:t>
      </w:r>
      <w:r w:rsidRPr="00624ACC">
        <w:rPr>
          <w:rFonts w:ascii="Times New Roman" w:hAnsi="Times New Roman" w:cs="Times New Roman"/>
          <w:b/>
          <w:bCs/>
          <w:sz w:val="28"/>
          <w:szCs w:val="28"/>
        </w:rPr>
        <w:t>введена информационная система «Реестр воинского учета».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 настоящее время проверка работоспособности указанного ресурса проводится в Республике Марий Эл, Сахалинской и Рязанской областях, а с 01 ноября 2024 года Министерство обороны Российской Федерации вводит в эксплуатацию на всей территории.</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С помощью реестра станет доступным возможность дистанционно вставать и сниматься с воинского учета, а также рассылка электронных повесток о призыве на воинскую службу (с указанием точной даты, места и времени явки). Граждане России смогут использовать систему реестра воинского учета через авторизованный аккаунт в приложении Госуслуги.</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Меры пресечения</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Меры пресечения это предусмотренные законом средства воздействия на обвиняемого или подозреваемого, которые заключаются в лишении или ограничении его свободы. Они применяются при наличии веских оснований в случае опасений, что обвиняемый или подозреваемый </w:t>
      </w:r>
      <w:proofErr w:type="spellStart"/>
      <w:r w:rsidRPr="00624ACC">
        <w:rPr>
          <w:rFonts w:ascii="Times New Roman" w:hAnsi="Times New Roman" w:cs="Times New Roman"/>
          <w:sz w:val="28"/>
          <w:szCs w:val="28"/>
        </w:rPr>
        <w:t>скроетсяот</w:t>
      </w:r>
      <w:proofErr w:type="spellEnd"/>
      <w:r w:rsidRPr="00624ACC">
        <w:rPr>
          <w:rFonts w:ascii="Times New Roman" w:hAnsi="Times New Roman" w:cs="Times New Roman"/>
          <w:sz w:val="28"/>
          <w:szCs w:val="28"/>
        </w:rPr>
        <w:t xml:space="preserve"> дознания, предварительного следствия или суда; может угрожать свидетелю, иным участникам уголовного судопроизводства; уничтожить доказательства; воспрепятствует производству по уголовному делу или будет продолжать преступную деятельность.</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 соответствии со статьей 98 Уголовно-процессуального кодекса Российской Федерации мерами пресечения являются:</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подписка о невыезде;</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личное поручительство;</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наблюдение командования воинской части;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присмотр за несовершеннолетним обвиняемым;</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запрет определенных действий;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залог;</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домашний арест;</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заключение под стражу.</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При решении вопроса о необходимости избрания меры пресечения учитывается тяжесть преступления, сведения о личности подозреваемого или обвиняемого, его возраст, состояние здоровья, семейное положение, род занятий и другие обстоятельства.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lastRenderedPageBreak/>
        <w:t xml:space="preserve">Право на применение мер пресечения по общему правилу принадлежит тому, в чьем производстве находится уголовное дело: в стадии предварительного расследования – следователю и органу </w:t>
      </w:r>
      <w:proofErr w:type="spellStart"/>
      <w:proofErr w:type="gramStart"/>
      <w:r w:rsidRPr="00624ACC">
        <w:rPr>
          <w:rFonts w:ascii="Times New Roman" w:hAnsi="Times New Roman" w:cs="Times New Roman"/>
          <w:sz w:val="28"/>
          <w:szCs w:val="28"/>
        </w:rPr>
        <w:t>дознания,а</w:t>
      </w:r>
      <w:proofErr w:type="spellEnd"/>
      <w:proofErr w:type="gramEnd"/>
      <w:r w:rsidRPr="00624ACC">
        <w:rPr>
          <w:rFonts w:ascii="Times New Roman" w:hAnsi="Times New Roman" w:cs="Times New Roman"/>
          <w:sz w:val="28"/>
          <w:szCs w:val="28"/>
        </w:rPr>
        <w:t xml:space="preserve"> в судебных стадиях – соответствующей судебной инстанции.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Мера пресечения отменяется, когда в ней отпадает необходимость, изменяется как на более строгую, например, при нарушении взятых обязательств не покидать место жительства, так и на более мягкую, в том числе в случае выявления у лица тяжелого заболевания, препятствующего его содержанию под стражей.</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Отмена или изменение меры пресечения </w:t>
      </w:r>
      <w:proofErr w:type="spellStart"/>
      <w:r w:rsidRPr="00624ACC">
        <w:rPr>
          <w:rFonts w:ascii="Times New Roman" w:hAnsi="Times New Roman" w:cs="Times New Roman"/>
          <w:sz w:val="28"/>
          <w:szCs w:val="28"/>
        </w:rPr>
        <w:t>производитсяпо</w:t>
      </w:r>
      <w:proofErr w:type="spellEnd"/>
      <w:r w:rsidRPr="00624ACC">
        <w:rPr>
          <w:rFonts w:ascii="Times New Roman" w:hAnsi="Times New Roman" w:cs="Times New Roman"/>
          <w:sz w:val="28"/>
          <w:szCs w:val="28"/>
        </w:rPr>
        <w:t xml:space="preserve"> постановлению дознавателя, следователя или судьи.</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В соответствии со статьей 72 Уголовного кодекса Российской Федерации время нахождения лица под домашним арестом, а </w:t>
      </w:r>
      <w:proofErr w:type="gramStart"/>
      <w:r w:rsidRPr="00624ACC">
        <w:rPr>
          <w:rFonts w:ascii="Times New Roman" w:hAnsi="Times New Roman" w:cs="Times New Roman"/>
          <w:sz w:val="28"/>
          <w:szCs w:val="28"/>
        </w:rPr>
        <w:t>также  содержания</w:t>
      </w:r>
      <w:proofErr w:type="gramEnd"/>
      <w:r w:rsidRPr="00624ACC">
        <w:rPr>
          <w:rFonts w:ascii="Times New Roman" w:hAnsi="Times New Roman" w:cs="Times New Roman"/>
          <w:sz w:val="28"/>
          <w:szCs w:val="28"/>
        </w:rPr>
        <w:t xml:space="preserve"> под стражей в качестве меры пресечения до судебного разбирательства засчитывается в срок лишения свободы.</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30.10.2024</w:t>
      </w: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Default="00624ACC" w:rsidP="00624ACC">
      <w:pPr>
        <w:spacing w:after="0" w:line="240" w:lineRule="auto"/>
        <w:ind w:firstLine="709"/>
        <w:contextualSpacing/>
        <w:jc w:val="both"/>
        <w:rPr>
          <w:rFonts w:ascii="Times New Roman" w:hAnsi="Times New Roman" w:cs="Times New Roman"/>
          <w:sz w:val="28"/>
          <w:szCs w:val="28"/>
        </w:rPr>
      </w:pPr>
    </w:p>
    <w:p w:rsidR="00624ACC" w:rsidRPr="00624ACC" w:rsidRDefault="00624ACC" w:rsidP="00624ACC">
      <w:pPr>
        <w:spacing w:after="0" w:line="240" w:lineRule="auto"/>
        <w:ind w:firstLine="709"/>
        <w:contextualSpacing/>
        <w:jc w:val="both"/>
        <w:rPr>
          <w:rFonts w:ascii="Times New Roman" w:hAnsi="Times New Roman" w:cs="Times New Roman"/>
          <w:b/>
          <w:bCs/>
          <w:sz w:val="28"/>
          <w:szCs w:val="28"/>
        </w:rPr>
      </w:pPr>
      <w:r w:rsidRPr="00624ACC">
        <w:rPr>
          <w:rFonts w:ascii="Times New Roman" w:hAnsi="Times New Roman" w:cs="Times New Roman"/>
          <w:b/>
          <w:bCs/>
          <w:sz w:val="28"/>
          <w:szCs w:val="28"/>
        </w:rPr>
        <w:t>Быть посредником мошенников – значит нарушать нормы уголовного закона!</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В настоящее время злоумышленники активно вовлекают граждан в свои преступные схемы, обещая высокодоходные заработки и удобный рабочий график. Для достижения своих корыстных целей, мошенники просят продать им свои банковские карты, забрать посылку или денежные средства, открыть банковские счета и переводить поступающие на них денежные средства и так далее.</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xml:space="preserve">Граждане, участвующие в одной из указанных выше схем, являются </w:t>
      </w:r>
      <w:proofErr w:type="spellStart"/>
      <w:r w:rsidRPr="00624ACC">
        <w:rPr>
          <w:rFonts w:ascii="Times New Roman" w:hAnsi="Times New Roman" w:cs="Times New Roman"/>
          <w:sz w:val="28"/>
          <w:szCs w:val="28"/>
        </w:rPr>
        <w:t>дропперами</w:t>
      </w:r>
      <w:proofErr w:type="spellEnd"/>
      <w:r w:rsidRPr="00624ACC">
        <w:rPr>
          <w:rFonts w:ascii="Times New Roman" w:hAnsi="Times New Roman" w:cs="Times New Roman"/>
          <w:sz w:val="28"/>
          <w:szCs w:val="28"/>
        </w:rPr>
        <w:t xml:space="preserve"> (от англ. </w:t>
      </w:r>
      <w:proofErr w:type="spellStart"/>
      <w:r w:rsidRPr="00624ACC">
        <w:rPr>
          <w:rFonts w:ascii="Times New Roman" w:hAnsi="Times New Roman" w:cs="Times New Roman"/>
          <w:sz w:val="28"/>
          <w:szCs w:val="28"/>
        </w:rPr>
        <w:t>to</w:t>
      </w:r>
      <w:proofErr w:type="spellEnd"/>
      <w:r w:rsidRPr="00624ACC">
        <w:rPr>
          <w:rFonts w:ascii="Times New Roman" w:hAnsi="Times New Roman" w:cs="Times New Roman"/>
          <w:sz w:val="28"/>
          <w:szCs w:val="28"/>
        </w:rPr>
        <w:t> </w:t>
      </w:r>
      <w:proofErr w:type="spellStart"/>
      <w:r w:rsidRPr="00624ACC">
        <w:rPr>
          <w:rFonts w:ascii="Times New Roman" w:hAnsi="Times New Roman" w:cs="Times New Roman"/>
          <w:sz w:val="28"/>
          <w:szCs w:val="28"/>
        </w:rPr>
        <w:t>drop</w:t>
      </w:r>
      <w:proofErr w:type="spellEnd"/>
      <w:r w:rsidRPr="00624ACC">
        <w:rPr>
          <w:rFonts w:ascii="Times New Roman" w:hAnsi="Times New Roman" w:cs="Times New Roman"/>
          <w:sz w:val="28"/>
          <w:szCs w:val="28"/>
        </w:rPr>
        <w:t> - бросать), то есть посредниками злоумышленников. Не верьте, что данные способы заработка являются безопасными! Посредник несет за свои действия как гражданско-правовую, так и уголовную ответственность!</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Если Вам поступило предложение легкого заработка, в том числе в сети «Интернет», обратитесь в правоохранительные органы! Помните, что участие в преступной схеме всегда изобличается правоохранительными органами.</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Прокуратура Московской области разъясняет, что мошенничество, совершенное группой лиц по предварительному сговору, а равно с причинением значительного ущерба гражданину (ч. 2 ст. 159 УК РФ) наказывается:</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штрафом в размере до 300 тысяч рублей или в размере заработной платы или иного дохода осужденного за период до двух лет,</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обязательными работами на срок до четырехсот восьмидесяти часов,</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исправительными работами на срок до 2 лет,</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принудительными работами на срок до 5 лет,</w:t>
      </w:r>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t>- лишением свободы на срок до 5 лет.</w:t>
      </w:r>
    </w:p>
    <w:p w:rsidR="00624ACC" w:rsidRDefault="00624ACC" w:rsidP="00624ACC">
      <w:pPr>
        <w:spacing w:after="0" w:line="240" w:lineRule="auto"/>
        <w:ind w:firstLine="709"/>
        <w:contextualSpacing/>
        <w:jc w:val="both"/>
        <w:rPr>
          <w:rFonts w:ascii="Times New Roman" w:hAnsi="Times New Roman" w:cs="Times New Roman"/>
          <w:sz w:val="28"/>
          <w:szCs w:val="28"/>
        </w:rPr>
      </w:pPr>
      <w:r w:rsidRPr="00624ACC">
        <w:rPr>
          <w:rFonts w:ascii="Times New Roman" w:hAnsi="Times New Roman" w:cs="Times New Roman"/>
          <w:sz w:val="28"/>
          <w:szCs w:val="28"/>
        </w:rPr>
        <w:lastRenderedPageBreak/>
        <w:t>Возможно также применение наказания с ограничением свободы на срок до одного года.</w:t>
      </w:r>
    </w:p>
    <w:p w:rsidR="00522B60" w:rsidRPr="00624ACC" w:rsidRDefault="00522B60" w:rsidP="00624AC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31.10.2024</w:t>
      </w:r>
      <w:bookmarkStart w:id="0" w:name="_GoBack"/>
      <w:bookmarkEnd w:id="0"/>
    </w:p>
    <w:p w:rsidR="00624ACC" w:rsidRPr="00624ACC" w:rsidRDefault="00624ACC" w:rsidP="00624ACC">
      <w:pPr>
        <w:spacing w:after="0" w:line="240" w:lineRule="auto"/>
        <w:ind w:firstLine="709"/>
        <w:contextualSpacing/>
        <w:jc w:val="both"/>
        <w:rPr>
          <w:rFonts w:ascii="Times New Roman" w:hAnsi="Times New Roman" w:cs="Times New Roman"/>
          <w:sz w:val="28"/>
          <w:szCs w:val="28"/>
        </w:rPr>
      </w:pPr>
    </w:p>
    <w:sectPr w:rsidR="00624ACC" w:rsidRPr="00624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61192"/>
    <w:multiLevelType w:val="multilevel"/>
    <w:tmpl w:val="A17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D5C26"/>
    <w:multiLevelType w:val="multilevel"/>
    <w:tmpl w:val="DC229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56B19"/>
    <w:multiLevelType w:val="multilevel"/>
    <w:tmpl w:val="C9BE2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D80F02"/>
    <w:multiLevelType w:val="multilevel"/>
    <w:tmpl w:val="E12E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A3EEE"/>
    <w:multiLevelType w:val="multilevel"/>
    <w:tmpl w:val="F60C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ACC"/>
    <w:rsid w:val="00522B60"/>
    <w:rsid w:val="00624ACC"/>
    <w:rsid w:val="00730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FE92"/>
  <w15:docId w15:val="{0854AE05-F1FE-432E-88BE-A3E05B29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13">
      <w:bodyDiv w:val="1"/>
      <w:marLeft w:val="0"/>
      <w:marRight w:val="0"/>
      <w:marTop w:val="0"/>
      <w:marBottom w:val="0"/>
      <w:divBdr>
        <w:top w:val="none" w:sz="0" w:space="0" w:color="auto"/>
        <w:left w:val="none" w:sz="0" w:space="0" w:color="auto"/>
        <w:bottom w:val="none" w:sz="0" w:space="0" w:color="auto"/>
        <w:right w:val="none" w:sz="0" w:space="0" w:color="auto"/>
      </w:divBdr>
      <w:divsChild>
        <w:div w:id="1807234783">
          <w:marLeft w:val="0"/>
          <w:marRight w:val="0"/>
          <w:marTop w:val="0"/>
          <w:marBottom w:val="960"/>
          <w:divBdr>
            <w:top w:val="none" w:sz="0" w:space="0" w:color="auto"/>
            <w:left w:val="none" w:sz="0" w:space="0" w:color="auto"/>
            <w:bottom w:val="none" w:sz="0" w:space="0" w:color="auto"/>
            <w:right w:val="none" w:sz="0" w:space="0" w:color="auto"/>
          </w:divBdr>
        </w:div>
        <w:div w:id="971442501">
          <w:marLeft w:val="0"/>
          <w:marRight w:val="720"/>
          <w:marTop w:val="0"/>
          <w:marBottom w:val="0"/>
          <w:divBdr>
            <w:top w:val="none" w:sz="0" w:space="0" w:color="auto"/>
            <w:left w:val="none" w:sz="0" w:space="0" w:color="auto"/>
            <w:bottom w:val="none" w:sz="0" w:space="0" w:color="auto"/>
            <w:right w:val="none" w:sz="0" w:space="0" w:color="auto"/>
          </w:divBdr>
          <w:divsChild>
            <w:div w:id="249969802">
              <w:marLeft w:val="0"/>
              <w:marRight w:val="0"/>
              <w:marTop w:val="0"/>
              <w:marBottom w:val="120"/>
              <w:divBdr>
                <w:top w:val="none" w:sz="0" w:space="0" w:color="auto"/>
                <w:left w:val="none" w:sz="0" w:space="0" w:color="auto"/>
                <w:bottom w:val="none" w:sz="0" w:space="0" w:color="auto"/>
                <w:right w:val="none" w:sz="0" w:space="0" w:color="auto"/>
              </w:divBdr>
            </w:div>
            <w:div w:id="457460012">
              <w:marLeft w:val="0"/>
              <w:marRight w:val="0"/>
              <w:marTop w:val="0"/>
              <w:marBottom w:val="120"/>
              <w:divBdr>
                <w:top w:val="none" w:sz="0" w:space="0" w:color="auto"/>
                <w:left w:val="none" w:sz="0" w:space="0" w:color="auto"/>
                <w:bottom w:val="none" w:sz="0" w:space="0" w:color="auto"/>
                <w:right w:val="none" w:sz="0" w:space="0" w:color="auto"/>
              </w:divBdr>
            </w:div>
            <w:div w:id="875584750">
              <w:marLeft w:val="0"/>
              <w:marRight w:val="0"/>
              <w:marTop w:val="0"/>
              <w:marBottom w:val="120"/>
              <w:divBdr>
                <w:top w:val="none" w:sz="0" w:space="0" w:color="auto"/>
                <w:left w:val="none" w:sz="0" w:space="0" w:color="auto"/>
                <w:bottom w:val="none" w:sz="0" w:space="0" w:color="auto"/>
                <w:right w:val="none" w:sz="0" w:space="0" w:color="auto"/>
              </w:divBdr>
            </w:div>
          </w:divsChild>
        </w:div>
        <w:div w:id="19624247">
          <w:marLeft w:val="0"/>
          <w:marRight w:val="0"/>
          <w:marTop w:val="0"/>
          <w:marBottom w:val="0"/>
          <w:divBdr>
            <w:top w:val="none" w:sz="0" w:space="0" w:color="auto"/>
            <w:left w:val="none" w:sz="0" w:space="0" w:color="auto"/>
            <w:bottom w:val="none" w:sz="0" w:space="0" w:color="auto"/>
            <w:right w:val="none" w:sz="0" w:space="0" w:color="auto"/>
          </w:divBdr>
          <w:divsChild>
            <w:div w:id="1142580091">
              <w:marLeft w:val="0"/>
              <w:marRight w:val="0"/>
              <w:marTop w:val="0"/>
              <w:marBottom w:val="0"/>
              <w:divBdr>
                <w:top w:val="none" w:sz="0" w:space="0" w:color="auto"/>
                <w:left w:val="none" w:sz="0" w:space="0" w:color="auto"/>
                <w:bottom w:val="none" w:sz="0" w:space="0" w:color="auto"/>
                <w:right w:val="none" w:sz="0" w:space="0" w:color="auto"/>
              </w:divBdr>
              <w:divsChild>
                <w:div w:id="1235748424">
                  <w:marLeft w:val="0"/>
                  <w:marRight w:val="0"/>
                  <w:marTop w:val="0"/>
                  <w:marBottom w:val="240"/>
                  <w:divBdr>
                    <w:top w:val="none" w:sz="0" w:space="0" w:color="auto"/>
                    <w:left w:val="none" w:sz="0" w:space="0" w:color="auto"/>
                    <w:bottom w:val="none" w:sz="0" w:space="0" w:color="auto"/>
                    <w:right w:val="none" w:sz="0" w:space="0" w:color="auto"/>
                  </w:divBdr>
                  <w:divsChild>
                    <w:div w:id="1975519541">
                      <w:marLeft w:val="0"/>
                      <w:marRight w:val="0"/>
                      <w:marTop w:val="0"/>
                      <w:marBottom w:val="0"/>
                      <w:divBdr>
                        <w:top w:val="none" w:sz="0" w:space="0" w:color="auto"/>
                        <w:left w:val="none" w:sz="0" w:space="0" w:color="auto"/>
                        <w:bottom w:val="none" w:sz="0" w:space="0" w:color="auto"/>
                        <w:right w:val="none" w:sz="0" w:space="0" w:color="auto"/>
                      </w:divBdr>
                      <w:divsChild>
                        <w:div w:id="1930307987">
                          <w:marLeft w:val="0"/>
                          <w:marRight w:val="0"/>
                          <w:marTop w:val="0"/>
                          <w:marBottom w:val="0"/>
                          <w:divBdr>
                            <w:top w:val="none" w:sz="0" w:space="0" w:color="auto"/>
                            <w:left w:val="none" w:sz="0" w:space="0" w:color="auto"/>
                            <w:bottom w:val="none" w:sz="0" w:space="0" w:color="auto"/>
                            <w:right w:val="none" w:sz="0" w:space="0" w:color="auto"/>
                          </w:divBdr>
                          <w:divsChild>
                            <w:div w:id="4077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6325">
                  <w:marLeft w:val="0"/>
                  <w:marRight w:val="0"/>
                  <w:marTop w:val="0"/>
                  <w:marBottom w:val="0"/>
                  <w:divBdr>
                    <w:top w:val="none" w:sz="0" w:space="0" w:color="auto"/>
                    <w:left w:val="none" w:sz="0" w:space="0" w:color="auto"/>
                    <w:bottom w:val="none" w:sz="0" w:space="0" w:color="auto"/>
                    <w:right w:val="none" w:sz="0" w:space="0" w:color="auto"/>
                  </w:divBdr>
                  <w:divsChild>
                    <w:div w:id="346835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8096946">
      <w:bodyDiv w:val="1"/>
      <w:marLeft w:val="0"/>
      <w:marRight w:val="0"/>
      <w:marTop w:val="0"/>
      <w:marBottom w:val="0"/>
      <w:divBdr>
        <w:top w:val="none" w:sz="0" w:space="0" w:color="auto"/>
        <w:left w:val="none" w:sz="0" w:space="0" w:color="auto"/>
        <w:bottom w:val="none" w:sz="0" w:space="0" w:color="auto"/>
        <w:right w:val="none" w:sz="0" w:space="0" w:color="auto"/>
      </w:divBdr>
      <w:divsChild>
        <w:div w:id="585504849">
          <w:marLeft w:val="0"/>
          <w:marRight w:val="0"/>
          <w:marTop w:val="0"/>
          <w:marBottom w:val="960"/>
          <w:divBdr>
            <w:top w:val="none" w:sz="0" w:space="0" w:color="auto"/>
            <w:left w:val="none" w:sz="0" w:space="0" w:color="auto"/>
            <w:bottom w:val="none" w:sz="0" w:space="0" w:color="auto"/>
            <w:right w:val="none" w:sz="0" w:space="0" w:color="auto"/>
          </w:divBdr>
        </w:div>
        <w:div w:id="854541915">
          <w:marLeft w:val="0"/>
          <w:marRight w:val="720"/>
          <w:marTop w:val="0"/>
          <w:marBottom w:val="0"/>
          <w:divBdr>
            <w:top w:val="none" w:sz="0" w:space="0" w:color="auto"/>
            <w:left w:val="none" w:sz="0" w:space="0" w:color="auto"/>
            <w:bottom w:val="none" w:sz="0" w:space="0" w:color="auto"/>
            <w:right w:val="none" w:sz="0" w:space="0" w:color="auto"/>
          </w:divBdr>
          <w:divsChild>
            <w:div w:id="2064059424">
              <w:marLeft w:val="0"/>
              <w:marRight w:val="0"/>
              <w:marTop w:val="0"/>
              <w:marBottom w:val="120"/>
              <w:divBdr>
                <w:top w:val="none" w:sz="0" w:space="0" w:color="auto"/>
                <w:left w:val="none" w:sz="0" w:space="0" w:color="auto"/>
                <w:bottom w:val="none" w:sz="0" w:space="0" w:color="auto"/>
                <w:right w:val="none" w:sz="0" w:space="0" w:color="auto"/>
              </w:divBdr>
            </w:div>
            <w:div w:id="745305167">
              <w:marLeft w:val="0"/>
              <w:marRight w:val="0"/>
              <w:marTop w:val="0"/>
              <w:marBottom w:val="120"/>
              <w:divBdr>
                <w:top w:val="none" w:sz="0" w:space="0" w:color="auto"/>
                <w:left w:val="none" w:sz="0" w:space="0" w:color="auto"/>
                <w:bottom w:val="none" w:sz="0" w:space="0" w:color="auto"/>
                <w:right w:val="none" w:sz="0" w:space="0" w:color="auto"/>
              </w:divBdr>
            </w:div>
            <w:div w:id="389041589">
              <w:marLeft w:val="0"/>
              <w:marRight w:val="0"/>
              <w:marTop w:val="0"/>
              <w:marBottom w:val="120"/>
              <w:divBdr>
                <w:top w:val="none" w:sz="0" w:space="0" w:color="auto"/>
                <w:left w:val="none" w:sz="0" w:space="0" w:color="auto"/>
                <w:bottom w:val="none" w:sz="0" w:space="0" w:color="auto"/>
                <w:right w:val="none" w:sz="0" w:space="0" w:color="auto"/>
              </w:divBdr>
            </w:div>
          </w:divsChild>
        </w:div>
        <w:div w:id="1757706729">
          <w:marLeft w:val="0"/>
          <w:marRight w:val="0"/>
          <w:marTop w:val="0"/>
          <w:marBottom w:val="0"/>
          <w:divBdr>
            <w:top w:val="none" w:sz="0" w:space="0" w:color="auto"/>
            <w:left w:val="none" w:sz="0" w:space="0" w:color="auto"/>
            <w:bottom w:val="none" w:sz="0" w:space="0" w:color="auto"/>
            <w:right w:val="none" w:sz="0" w:space="0" w:color="auto"/>
          </w:divBdr>
          <w:divsChild>
            <w:div w:id="1655723790">
              <w:marLeft w:val="0"/>
              <w:marRight w:val="0"/>
              <w:marTop w:val="0"/>
              <w:marBottom w:val="0"/>
              <w:divBdr>
                <w:top w:val="none" w:sz="0" w:space="0" w:color="auto"/>
                <w:left w:val="none" w:sz="0" w:space="0" w:color="auto"/>
                <w:bottom w:val="none" w:sz="0" w:space="0" w:color="auto"/>
                <w:right w:val="none" w:sz="0" w:space="0" w:color="auto"/>
              </w:divBdr>
              <w:divsChild>
                <w:div w:id="110899942">
                  <w:marLeft w:val="0"/>
                  <w:marRight w:val="0"/>
                  <w:marTop w:val="0"/>
                  <w:marBottom w:val="240"/>
                  <w:divBdr>
                    <w:top w:val="none" w:sz="0" w:space="0" w:color="auto"/>
                    <w:left w:val="none" w:sz="0" w:space="0" w:color="auto"/>
                    <w:bottom w:val="none" w:sz="0" w:space="0" w:color="auto"/>
                    <w:right w:val="none" w:sz="0" w:space="0" w:color="auto"/>
                  </w:divBdr>
                  <w:divsChild>
                    <w:div w:id="1700467730">
                      <w:marLeft w:val="0"/>
                      <w:marRight w:val="0"/>
                      <w:marTop w:val="0"/>
                      <w:marBottom w:val="0"/>
                      <w:divBdr>
                        <w:top w:val="none" w:sz="0" w:space="0" w:color="auto"/>
                        <w:left w:val="none" w:sz="0" w:space="0" w:color="auto"/>
                        <w:bottom w:val="none" w:sz="0" w:space="0" w:color="auto"/>
                        <w:right w:val="none" w:sz="0" w:space="0" w:color="auto"/>
                      </w:divBdr>
                      <w:divsChild>
                        <w:div w:id="244611600">
                          <w:marLeft w:val="0"/>
                          <w:marRight w:val="0"/>
                          <w:marTop w:val="0"/>
                          <w:marBottom w:val="0"/>
                          <w:divBdr>
                            <w:top w:val="none" w:sz="0" w:space="0" w:color="auto"/>
                            <w:left w:val="none" w:sz="0" w:space="0" w:color="auto"/>
                            <w:bottom w:val="none" w:sz="0" w:space="0" w:color="auto"/>
                            <w:right w:val="none" w:sz="0" w:space="0" w:color="auto"/>
                          </w:divBdr>
                          <w:divsChild>
                            <w:div w:id="5493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91">
      <w:bodyDiv w:val="1"/>
      <w:marLeft w:val="0"/>
      <w:marRight w:val="0"/>
      <w:marTop w:val="0"/>
      <w:marBottom w:val="0"/>
      <w:divBdr>
        <w:top w:val="none" w:sz="0" w:space="0" w:color="auto"/>
        <w:left w:val="none" w:sz="0" w:space="0" w:color="auto"/>
        <w:bottom w:val="none" w:sz="0" w:space="0" w:color="auto"/>
        <w:right w:val="none" w:sz="0" w:space="0" w:color="auto"/>
      </w:divBdr>
      <w:divsChild>
        <w:div w:id="1931310372">
          <w:marLeft w:val="0"/>
          <w:marRight w:val="0"/>
          <w:marTop w:val="0"/>
          <w:marBottom w:val="960"/>
          <w:divBdr>
            <w:top w:val="none" w:sz="0" w:space="0" w:color="auto"/>
            <w:left w:val="none" w:sz="0" w:space="0" w:color="auto"/>
            <w:bottom w:val="none" w:sz="0" w:space="0" w:color="auto"/>
            <w:right w:val="none" w:sz="0" w:space="0" w:color="auto"/>
          </w:divBdr>
        </w:div>
        <w:div w:id="882211383">
          <w:marLeft w:val="0"/>
          <w:marRight w:val="720"/>
          <w:marTop w:val="0"/>
          <w:marBottom w:val="0"/>
          <w:divBdr>
            <w:top w:val="none" w:sz="0" w:space="0" w:color="auto"/>
            <w:left w:val="none" w:sz="0" w:space="0" w:color="auto"/>
            <w:bottom w:val="none" w:sz="0" w:space="0" w:color="auto"/>
            <w:right w:val="none" w:sz="0" w:space="0" w:color="auto"/>
          </w:divBdr>
          <w:divsChild>
            <w:div w:id="474685431">
              <w:marLeft w:val="0"/>
              <w:marRight w:val="0"/>
              <w:marTop w:val="0"/>
              <w:marBottom w:val="120"/>
              <w:divBdr>
                <w:top w:val="none" w:sz="0" w:space="0" w:color="auto"/>
                <w:left w:val="none" w:sz="0" w:space="0" w:color="auto"/>
                <w:bottom w:val="none" w:sz="0" w:space="0" w:color="auto"/>
                <w:right w:val="none" w:sz="0" w:space="0" w:color="auto"/>
              </w:divBdr>
            </w:div>
            <w:div w:id="1188055982">
              <w:marLeft w:val="0"/>
              <w:marRight w:val="0"/>
              <w:marTop w:val="0"/>
              <w:marBottom w:val="120"/>
              <w:divBdr>
                <w:top w:val="none" w:sz="0" w:space="0" w:color="auto"/>
                <w:left w:val="none" w:sz="0" w:space="0" w:color="auto"/>
                <w:bottom w:val="none" w:sz="0" w:space="0" w:color="auto"/>
                <w:right w:val="none" w:sz="0" w:space="0" w:color="auto"/>
              </w:divBdr>
            </w:div>
            <w:div w:id="2136634898">
              <w:marLeft w:val="0"/>
              <w:marRight w:val="0"/>
              <w:marTop w:val="0"/>
              <w:marBottom w:val="120"/>
              <w:divBdr>
                <w:top w:val="none" w:sz="0" w:space="0" w:color="auto"/>
                <w:left w:val="none" w:sz="0" w:space="0" w:color="auto"/>
                <w:bottom w:val="none" w:sz="0" w:space="0" w:color="auto"/>
                <w:right w:val="none" w:sz="0" w:space="0" w:color="auto"/>
              </w:divBdr>
            </w:div>
          </w:divsChild>
        </w:div>
        <w:div w:id="854920356">
          <w:marLeft w:val="0"/>
          <w:marRight w:val="0"/>
          <w:marTop w:val="0"/>
          <w:marBottom w:val="0"/>
          <w:divBdr>
            <w:top w:val="none" w:sz="0" w:space="0" w:color="auto"/>
            <w:left w:val="none" w:sz="0" w:space="0" w:color="auto"/>
            <w:bottom w:val="none" w:sz="0" w:space="0" w:color="auto"/>
            <w:right w:val="none" w:sz="0" w:space="0" w:color="auto"/>
          </w:divBdr>
          <w:divsChild>
            <w:div w:id="2001348539">
              <w:marLeft w:val="0"/>
              <w:marRight w:val="0"/>
              <w:marTop w:val="0"/>
              <w:marBottom w:val="0"/>
              <w:divBdr>
                <w:top w:val="none" w:sz="0" w:space="0" w:color="auto"/>
                <w:left w:val="none" w:sz="0" w:space="0" w:color="auto"/>
                <w:bottom w:val="none" w:sz="0" w:space="0" w:color="auto"/>
                <w:right w:val="none" w:sz="0" w:space="0" w:color="auto"/>
              </w:divBdr>
              <w:divsChild>
                <w:div w:id="1626734642">
                  <w:marLeft w:val="0"/>
                  <w:marRight w:val="0"/>
                  <w:marTop w:val="0"/>
                  <w:marBottom w:val="240"/>
                  <w:divBdr>
                    <w:top w:val="none" w:sz="0" w:space="0" w:color="auto"/>
                    <w:left w:val="none" w:sz="0" w:space="0" w:color="auto"/>
                    <w:bottom w:val="none" w:sz="0" w:space="0" w:color="auto"/>
                    <w:right w:val="none" w:sz="0" w:space="0" w:color="auto"/>
                  </w:divBdr>
                  <w:divsChild>
                    <w:div w:id="1948614467">
                      <w:marLeft w:val="0"/>
                      <w:marRight w:val="0"/>
                      <w:marTop w:val="0"/>
                      <w:marBottom w:val="0"/>
                      <w:divBdr>
                        <w:top w:val="none" w:sz="0" w:space="0" w:color="auto"/>
                        <w:left w:val="none" w:sz="0" w:space="0" w:color="auto"/>
                        <w:bottom w:val="none" w:sz="0" w:space="0" w:color="auto"/>
                        <w:right w:val="none" w:sz="0" w:space="0" w:color="auto"/>
                      </w:divBdr>
                      <w:divsChild>
                        <w:div w:id="1518040202">
                          <w:marLeft w:val="0"/>
                          <w:marRight w:val="0"/>
                          <w:marTop w:val="0"/>
                          <w:marBottom w:val="0"/>
                          <w:divBdr>
                            <w:top w:val="none" w:sz="0" w:space="0" w:color="auto"/>
                            <w:left w:val="none" w:sz="0" w:space="0" w:color="auto"/>
                            <w:bottom w:val="none" w:sz="0" w:space="0" w:color="auto"/>
                            <w:right w:val="none" w:sz="0" w:space="0" w:color="auto"/>
                          </w:divBdr>
                          <w:divsChild>
                            <w:div w:id="11181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06773">
      <w:bodyDiv w:val="1"/>
      <w:marLeft w:val="0"/>
      <w:marRight w:val="0"/>
      <w:marTop w:val="0"/>
      <w:marBottom w:val="0"/>
      <w:divBdr>
        <w:top w:val="none" w:sz="0" w:space="0" w:color="auto"/>
        <w:left w:val="none" w:sz="0" w:space="0" w:color="auto"/>
        <w:bottom w:val="none" w:sz="0" w:space="0" w:color="auto"/>
        <w:right w:val="none" w:sz="0" w:space="0" w:color="auto"/>
      </w:divBdr>
      <w:divsChild>
        <w:div w:id="1596594772">
          <w:marLeft w:val="0"/>
          <w:marRight w:val="0"/>
          <w:marTop w:val="0"/>
          <w:marBottom w:val="960"/>
          <w:divBdr>
            <w:top w:val="none" w:sz="0" w:space="0" w:color="auto"/>
            <w:left w:val="none" w:sz="0" w:space="0" w:color="auto"/>
            <w:bottom w:val="none" w:sz="0" w:space="0" w:color="auto"/>
            <w:right w:val="none" w:sz="0" w:space="0" w:color="auto"/>
          </w:divBdr>
        </w:div>
        <w:div w:id="384107775">
          <w:marLeft w:val="0"/>
          <w:marRight w:val="720"/>
          <w:marTop w:val="0"/>
          <w:marBottom w:val="0"/>
          <w:divBdr>
            <w:top w:val="none" w:sz="0" w:space="0" w:color="auto"/>
            <w:left w:val="none" w:sz="0" w:space="0" w:color="auto"/>
            <w:bottom w:val="none" w:sz="0" w:space="0" w:color="auto"/>
            <w:right w:val="none" w:sz="0" w:space="0" w:color="auto"/>
          </w:divBdr>
          <w:divsChild>
            <w:div w:id="143591062">
              <w:marLeft w:val="0"/>
              <w:marRight w:val="0"/>
              <w:marTop w:val="0"/>
              <w:marBottom w:val="120"/>
              <w:divBdr>
                <w:top w:val="none" w:sz="0" w:space="0" w:color="auto"/>
                <w:left w:val="none" w:sz="0" w:space="0" w:color="auto"/>
                <w:bottom w:val="none" w:sz="0" w:space="0" w:color="auto"/>
                <w:right w:val="none" w:sz="0" w:space="0" w:color="auto"/>
              </w:divBdr>
            </w:div>
            <w:div w:id="1164273870">
              <w:marLeft w:val="0"/>
              <w:marRight w:val="0"/>
              <w:marTop w:val="0"/>
              <w:marBottom w:val="120"/>
              <w:divBdr>
                <w:top w:val="none" w:sz="0" w:space="0" w:color="auto"/>
                <w:left w:val="none" w:sz="0" w:space="0" w:color="auto"/>
                <w:bottom w:val="none" w:sz="0" w:space="0" w:color="auto"/>
                <w:right w:val="none" w:sz="0" w:space="0" w:color="auto"/>
              </w:divBdr>
            </w:div>
            <w:div w:id="1069033642">
              <w:marLeft w:val="0"/>
              <w:marRight w:val="0"/>
              <w:marTop w:val="0"/>
              <w:marBottom w:val="120"/>
              <w:divBdr>
                <w:top w:val="none" w:sz="0" w:space="0" w:color="auto"/>
                <w:left w:val="none" w:sz="0" w:space="0" w:color="auto"/>
                <w:bottom w:val="none" w:sz="0" w:space="0" w:color="auto"/>
                <w:right w:val="none" w:sz="0" w:space="0" w:color="auto"/>
              </w:divBdr>
            </w:div>
          </w:divsChild>
        </w:div>
        <w:div w:id="101339512">
          <w:marLeft w:val="0"/>
          <w:marRight w:val="0"/>
          <w:marTop w:val="0"/>
          <w:marBottom w:val="0"/>
          <w:divBdr>
            <w:top w:val="none" w:sz="0" w:space="0" w:color="auto"/>
            <w:left w:val="none" w:sz="0" w:space="0" w:color="auto"/>
            <w:bottom w:val="none" w:sz="0" w:space="0" w:color="auto"/>
            <w:right w:val="none" w:sz="0" w:space="0" w:color="auto"/>
          </w:divBdr>
          <w:divsChild>
            <w:div w:id="337729392">
              <w:marLeft w:val="0"/>
              <w:marRight w:val="0"/>
              <w:marTop w:val="0"/>
              <w:marBottom w:val="0"/>
              <w:divBdr>
                <w:top w:val="none" w:sz="0" w:space="0" w:color="auto"/>
                <w:left w:val="none" w:sz="0" w:space="0" w:color="auto"/>
                <w:bottom w:val="none" w:sz="0" w:space="0" w:color="auto"/>
                <w:right w:val="none" w:sz="0" w:space="0" w:color="auto"/>
              </w:divBdr>
              <w:divsChild>
                <w:div w:id="1738476975">
                  <w:marLeft w:val="0"/>
                  <w:marRight w:val="0"/>
                  <w:marTop w:val="0"/>
                  <w:marBottom w:val="240"/>
                  <w:divBdr>
                    <w:top w:val="none" w:sz="0" w:space="0" w:color="auto"/>
                    <w:left w:val="none" w:sz="0" w:space="0" w:color="auto"/>
                    <w:bottom w:val="none" w:sz="0" w:space="0" w:color="auto"/>
                    <w:right w:val="none" w:sz="0" w:space="0" w:color="auto"/>
                  </w:divBdr>
                  <w:divsChild>
                    <w:div w:id="380598820">
                      <w:marLeft w:val="0"/>
                      <w:marRight w:val="0"/>
                      <w:marTop w:val="0"/>
                      <w:marBottom w:val="0"/>
                      <w:divBdr>
                        <w:top w:val="none" w:sz="0" w:space="0" w:color="auto"/>
                        <w:left w:val="none" w:sz="0" w:space="0" w:color="auto"/>
                        <w:bottom w:val="none" w:sz="0" w:space="0" w:color="auto"/>
                        <w:right w:val="none" w:sz="0" w:space="0" w:color="auto"/>
                      </w:divBdr>
                      <w:divsChild>
                        <w:div w:id="2065325950">
                          <w:marLeft w:val="0"/>
                          <w:marRight w:val="0"/>
                          <w:marTop w:val="0"/>
                          <w:marBottom w:val="0"/>
                          <w:divBdr>
                            <w:top w:val="none" w:sz="0" w:space="0" w:color="auto"/>
                            <w:left w:val="none" w:sz="0" w:space="0" w:color="auto"/>
                            <w:bottom w:val="none" w:sz="0" w:space="0" w:color="auto"/>
                            <w:right w:val="none" w:sz="0" w:space="0" w:color="auto"/>
                          </w:divBdr>
                          <w:divsChild>
                            <w:div w:id="9703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946">
                  <w:marLeft w:val="0"/>
                  <w:marRight w:val="0"/>
                  <w:marTop w:val="0"/>
                  <w:marBottom w:val="0"/>
                  <w:divBdr>
                    <w:top w:val="none" w:sz="0" w:space="0" w:color="auto"/>
                    <w:left w:val="none" w:sz="0" w:space="0" w:color="auto"/>
                    <w:bottom w:val="none" w:sz="0" w:space="0" w:color="auto"/>
                    <w:right w:val="none" w:sz="0" w:space="0" w:color="auto"/>
                  </w:divBdr>
                  <w:divsChild>
                    <w:div w:id="134109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10501954">
      <w:bodyDiv w:val="1"/>
      <w:marLeft w:val="0"/>
      <w:marRight w:val="0"/>
      <w:marTop w:val="0"/>
      <w:marBottom w:val="0"/>
      <w:divBdr>
        <w:top w:val="none" w:sz="0" w:space="0" w:color="auto"/>
        <w:left w:val="none" w:sz="0" w:space="0" w:color="auto"/>
        <w:bottom w:val="none" w:sz="0" w:space="0" w:color="auto"/>
        <w:right w:val="none" w:sz="0" w:space="0" w:color="auto"/>
      </w:divBdr>
      <w:divsChild>
        <w:div w:id="1399283167">
          <w:marLeft w:val="0"/>
          <w:marRight w:val="0"/>
          <w:marTop w:val="0"/>
          <w:marBottom w:val="960"/>
          <w:divBdr>
            <w:top w:val="none" w:sz="0" w:space="0" w:color="auto"/>
            <w:left w:val="none" w:sz="0" w:space="0" w:color="auto"/>
            <w:bottom w:val="none" w:sz="0" w:space="0" w:color="auto"/>
            <w:right w:val="none" w:sz="0" w:space="0" w:color="auto"/>
          </w:divBdr>
        </w:div>
        <w:div w:id="1656756383">
          <w:marLeft w:val="0"/>
          <w:marRight w:val="720"/>
          <w:marTop w:val="0"/>
          <w:marBottom w:val="0"/>
          <w:divBdr>
            <w:top w:val="none" w:sz="0" w:space="0" w:color="auto"/>
            <w:left w:val="none" w:sz="0" w:space="0" w:color="auto"/>
            <w:bottom w:val="none" w:sz="0" w:space="0" w:color="auto"/>
            <w:right w:val="none" w:sz="0" w:space="0" w:color="auto"/>
          </w:divBdr>
          <w:divsChild>
            <w:div w:id="1501310304">
              <w:marLeft w:val="0"/>
              <w:marRight w:val="0"/>
              <w:marTop w:val="0"/>
              <w:marBottom w:val="120"/>
              <w:divBdr>
                <w:top w:val="none" w:sz="0" w:space="0" w:color="auto"/>
                <w:left w:val="none" w:sz="0" w:space="0" w:color="auto"/>
                <w:bottom w:val="none" w:sz="0" w:space="0" w:color="auto"/>
                <w:right w:val="none" w:sz="0" w:space="0" w:color="auto"/>
              </w:divBdr>
            </w:div>
            <w:div w:id="1197888383">
              <w:marLeft w:val="0"/>
              <w:marRight w:val="0"/>
              <w:marTop w:val="0"/>
              <w:marBottom w:val="120"/>
              <w:divBdr>
                <w:top w:val="none" w:sz="0" w:space="0" w:color="auto"/>
                <w:left w:val="none" w:sz="0" w:space="0" w:color="auto"/>
                <w:bottom w:val="none" w:sz="0" w:space="0" w:color="auto"/>
                <w:right w:val="none" w:sz="0" w:space="0" w:color="auto"/>
              </w:divBdr>
            </w:div>
            <w:div w:id="1442216314">
              <w:marLeft w:val="0"/>
              <w:marRight w:val="0"/>
              <w:marTop w:val="0"/>
              <w:marBottom w:val="120"/>
              <w:divBdr>
                <w:top w:val="none" w:sz="0" w:space="0" w:color="auto"/>
                <w:left w:val="none" w:sz="0" w:space="0" w:color="auto"/>
                <w:bottom w:val="none" w:sz="0" w:space="0" w:color="auto"/>
                <w:right w:val="none" w:sz="0" w:space="0" w:color="auto"/>
              </w:divBdr>
            </w:div>
          </w:divsChild>
        </w:div>
        <w:div w:id="1373269014">
          <w:marLeft w:val="0"/>
          <w:marRight w:val="0"/>
          <w:marTop w:val="0"/>
          <w:marBottom w:val="0"/>
          <w:divBdr>
            <w:top w:val="none" w:sz="0" w:space="0" w:color="auto"/>
            <w:left w:val="none" w:sz="0" w:space="0" w:color="auto"/>
            <w:bottom w:val="none" w:sz="0" w:space="0" w:color="auto"/>
            <w:right w:val="none" w:sz="0" w:space="0" w:color="auto"/>
          </w:divBdr>
          <w:divsChild>
            <w:div w:id="1425566269">
              <w:marLeft w:val="0"/>
              <w:marRight w:val="0"/>
              <w:marTop w:val="0"/>
              <w:marBottom w:val="0"/>
              <w:divBdr>
                <w:top w:val="none" w:sz="0" w:space="0" w:color="auto"/>
                <w:left w:val="none" w:sz="0" w:space="0" w:color="auto"/>
                <w:bottom w:val="none" w:sz="0" w:space="0" w:color="auto"/>
                <w:right w:val="none" w:sz="0" w:space="0" w:color="auto"/>
              </w:divBdr>
              <w:divsChild>
                <w:div w:id="298267101">
                  <w:marLeft w:val="0"/>
                  <w:marRight w:val="0"/>
                  <w:marTop w:val="0"/>
                  <w:marBottom w:val="240"/>
                  <w:divBdr>
                    <w:top w:val="none" w:sz="0" w:space="0" w:color="auto"/>
                    <w:left w:val="none" w:sz="0" w:space="0" w:color="auto"/>
                    <w:bottom w:val="none" w:sz="0" w:space="0" w:color="auto"/>
                    <w:right w:val="none" w:sz="0" w:space="0" w:color="auto"/>
                  </w:divBdr>
                  <w:divsChild>
                    <w:div w:id="1275599841">
                      <w:marLeft w:val="0"/>
                      <w:marRight w:val="0"/>
                      <w:marTop w:val="0"/>
                      <w:marBottom w:val="0"/>
                      <w:divBdr>
                        <w:top w:val="none" w:sz="0" w:space="0" w:color="auto"/>
                        <w:left w:val="none" w:sz="0" w:space="0" w:color="auto"/>
                        <w:bottom w:val="none" w:sz="0" w:space="0" w:color="auto"/>
                        <w:right w:val="none" w:sz="0" w:space="0" w:color="auto"/>
                      </w:divBdr>
                      <w:divsChild>
                        <w:div w:id="166754688">
                          <w:marLeft w:val="0"/>
                          <w:marRight w:val="0"/>
                          <w:marTop w:val="0"/>
                          <w:marBottom w:val="0"/>
                          <w:divBdr>
                            <w:top w:val="none" w:sz="0" w:space="0" w:color="auto"/>
                            <w:left w:val="none" w:sz="0" w:space="0" w:color="auto"/>
                            <w:bottom w:val="none" w:sz="0" w:space="0" w:color="auto"/>
                            <w:right w:val="none" w:sz="0" w:space="0" w:color="auto"/>
                          </w:divBdr>
                          <w:divsChild>
                            <w:div w:id="2019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0782">
      <w:bodyDiv w:val="1"/>
      <w:marLeft w:val="0"/>
      <w:marRight w:val="0"/>
      <w:marTop w:val="0"/>
      <w:marBottom w:val="0"/>
      <w:divBdr>
        <w:top w:val="none" w:sz="0" w:space="0" w:color="auto"/>
        <w:left w:val="none" w:sz="0" w:space="0" w:color="auto"/>
        <w:bottom w:val="none" w:sz="0" w:space="0" w:color="auto"/>
        <w:right w:val="none" w:sz="0" w:space="0" w:color="auto"/>
      </w:divBdr>
      <w:divsChild>
        <w:div w:id="912009179">
          <w:marLeft w:val="0"/>
          <w:marRight w:val="0"/>
          <w:marTop w:val="0"/>
          <w:marBottom w:val="960"/>
          <w:divBdr>
            <w:top w:val="none" w:sz="0" w:space="0" w:color="auto"/>
            <w:left w:val="none" w:sz="0" w:space="0" w:color="auto"/>
            <w:bottom w:val="none" w:sz="0" w:space="0" w:color="auto"/>
            <w:right w:val="none" w:sz="0" w:space="0" w:color="auto"/>
          </w:divBdr>
        </w:div>
        <w:div w:id="1142960156">
          <w:marLeft w:val="0"/>
          <w:marRight w:val="720"/>
          <w:marTop w:val="0"/>
          <w:marBottom w:val="0"/>
          <w:divBdr>
            <w:top w:val="none" w:sz="0" w:space="0" w:color="auto"/>
            <w:left w:val="none" w:sz="0" w:space="0" w:color="auto"/>
            <w:bottom w:val="none" w:sz="0" w:space="0" w:color="auto"/>
            <w:right w:val="none" w:sz="0" w:space="0" w:color="auto"/>
          </w:divBdr>
          <w:divsChild>
            <w:div w:id="483932115">
              <w:marLeft w:val="0"/>
              <w:marRight w:val="0"/>
              <w:marTop w:val="0"/>
              <w:marBottom w:val="120"/>
              <w:divBdr>
                <w:top w:val="none" w:sz="0" w:space="0" w:color="auto"/>
                <w:left w:val="none" w:sz="0" w:space="0" w:color="auto"/>
                <w:bottom w:val="none" w:sz="0" w:space="0" w:color="auto"/>
                <w:right w:val="none" w:sz="0" w:space="0" w:color="auto"/>
              </w:divBdr>
            </w:div>
            <w:div w:id="855584148">
              <w:marLeft w:val="0"/>
              <w:marRight w:val="0"/>
              <w:marTop w:val="0"/>
              <w:marBottom w:val="120"/>
              <w:divBdr>
                <w:top w:val="none" w:sz="0" w:space="0" w:color="auto"/>
                <w:left w:val="none" w:sz="0" w:space="0" w:color="auto"/>
                <w:bottom w:val="none" w:sz="0" w:space="0" w:color="auto"/>
                <w:right w:val="none" w:sz="0" w:space="0" w:color="auto"/>
              </w:divBdr>
            </w:div>
            <w:div w:id="167214250">
              <w:marLeft w:val="0"/>
              <w:marRight w:val="0"/>
              <w:marTop w:val="0"/>
              <w:marBottom w:val="120"/>
              <w:divBdr>
                <w:top w:val="none" w:sz="0" w:space="0" w:color="auto"/>
                <w:left w:val="none" w:sz="0" w:space="0" w:color="auto"/>
                <w:bottom w:val="none" w:sz="0" w:space="0" w:color="auto"/>
                <w:right w:val="none" w:sz="0" w:space="0" w:color="auto"/>
              </w:divBdr>
            </w:div>
          </w:divsChild>
        </w:div>
        <w:div w:id="775952270">
          <w:marLeft w:val="0"/>
          <w:marRight w:val="0"/>
          <w:marTop w:val="0"/>
          <w:marBottom w:val="0"/>
          <w:divBdr>
            <w:top w:val="none" w:sz="0" w:space="0" w:color="auto"/>
            <w:left w:val="none" w:sz="0" w:space="0" w:color="auto"/>
            <w:bottom w:val="none" w:sz="0" w:space="0" w:color="auto"/>
            <w:right w:val="none" w:sz="0" w:space="0" w:color="auto"/>
          </w:divBdr>
          <w:divsChild>
            <w:div w:id="570773494">
              <w:marLeft w:val="0"/>
              <w:marRight w:val="0"/>
              <w:marTop w:val="0"/>
              <w:marBottom w:val="0"/>
              <w:divBdr>
                <w:top w:val="none" w:sz="0" w:space="0" w:color="auto"/>
                <w:left w:val="none" w:sz="0" w:space="0" w:color="auto"/>
                <w:bottom w:val="none" w:sz="0" w:space="0" w:color="auto"/>
                <w:right w:val="none" w:sz="0" w:space="0" w:color="auto"/>
              </w:divBdr>
              <w:divsChild>
                <w:div w:id="1770202629">
                  <w:marLeft w:val="0"/>
                  <w:marRight w:val="0"/>
                  <w:marTop w:val="0"/>
                  <w:marBottom w:val="240"/>
                  <w:divBdr>
                    <w:top w:val="none" w:sz="0" w:space="0" w:color="auto"/>
                    <w:left w:val="none" w:sz="0" w:space="0" w:color="auto"/>
                    <w:bottom w:val="none" w:sz="0" w:space="0" w:color="auto"/>
                    <w:right w:val="none" w:sz="0" w:space="0" w:color="auto"/>
                  </w:divBdr>
                  <w:divsChild>
                    <w:div w:id="174268257">
                      <w:marLeft w:val="0"/>
                      <w:marRight w:val="0"/>
                      <w:marTop w:val="0"/>
                      <w:marBottom w:val="0"/>
                      <w:divBdr>
                        <w:top w:val="none" w:sz="0" w:space="0" w:color="auto"/>
                        <w:left w:val="none" w:sz="0" w:space="0" w:color="auto"/>
                        <w:bottom w:val="none" w:sz="0" w:space="0" w:color="auto"/>
                        <w:right w:val="none" w:sz="0" w:space="0" w:color="auto"/>
                      </w:divBdr>
                      <w:divsChild>
                        <w:div w:id="644284593">
                          <w:marLeft w:val="0"/>
                          <w:marRight w:val="0"/>
                          <w:marTop w:val="0"/>
                          <w:marBottom w:val="0"/>
                          <w:divBdr>
                            <w:top w:val="none" w:sz="0" w:space="0" w:color="auto"/>
                            <w:left w:val="none" w:sz="0" w:space="0" w:color="auto"/>
                            <w:bottom w:val="none" w:sz="0" w:space="0" w:color="auto"/>
                            <w:right w:val="none" w:sz="0" w:space="0" w:color="auto"/>
                          </w:divBdr>
                          <w:divsChild>
                            <w:div w:id="11398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0951">
                  <w:marLeft w:val="0"/>
                  <w:marRight w:val="0"/>
                  <w:marTop w:val="0"/>
                  <w:marBottom w:val="0"/>
                  <w:divBdr>
                    <w:top w:val="none" w:sz="0" w:space="0" w:color="auto"/>
                    <w:left w:val="none" w:sz="0" w:space="0" w:color="auto"/>
                    <w:bottom w:val="none" w:sz="0" w:space="0" w:color="auto"/>
                    <w:right w:val="none" w:sz="0" w:space="0" w:color="auto"/>
                  </w:divBdr>
                  <w:divsChild>
                    <w:div w:id="28832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46181345">
      <w:bodyDiv w:val="1"/>
      <w:marLeft w:val="0"/>
      <w:marRight w:val="0"/>
      <w:marTop w:val="0"/>
      <w:marBottom w:val="0"/>
      <w:divBdr>
        <w:top w:val="none" w:sz="0" w:space="0" w:color="auto"/>
        <w:left w:val="none" w:sz="0" w:space="0" w:color="auto"/>
        <w:bottom w:val="none" w:sz="0" w:space="0" w:color="auto"/>
        <w:right w:val="none" w:sz="0" w:space="0" w:color="auto"/>
      </w:divBdr>
      <w:divsChild>
        <w:div w:id="24792618">
          <w:marLeft w:val="0"/>
          <w:marRight w:val="0"/>
          <w:marTop w:val="0"/>
          <w:marBottom w:val="960"/>
          <w:divBdr>
            <w:top w:val="none" w:sz="0" w:space="0" w:color="auto"/>
            <w:left w:val="none" w:sz="0" w:space="0" w:color="auto"/>
            <w:bottom w:val="none" w:sz="0" w:space="0" w:color="auto"/>
            <w:right w:val="none" w:sz="0" w:space="0" w:color="auto"/>
          </w:divBdr>
        </w:div>
        <w:div w:id="1646470158">
          <w:marLeft w:val="0"/>
          <w:marRight w:val="720"/>
          <w:marTop w:val="0"/>
          <w:marBottom w:val="0"/>
          <w:divBdr>
            <w:top w:val="none" w:sz="0" w:space="0" w:color="auto"/>
            <w:left w:val="none" w:sz="0" w:space="0" w:color="auto"/>
            <w:bottom w:val="none" w:sz="0" w:space="0" w:color="auto"/>
            <w:right w:val="none" w:sz="0" w:space="0" w:color="auto"/>
          </w:divBdr>
          <w:divsChild>
            <w:div w:id="1268276514">
              <w:marLeft w:val="0"/>
              <w:marRight w:val="0"/>
              <w:marTop w:val="0"/>
              <w:marBottom w:val="120"/>
              <w:divBdr>
                <w:top w:val="none" w:sz="0" w:space="0" w:color="auto"/>
                <w:left w:val="none" w:sz="0" w:space="0" w:color="auto"/>
                <w:bottom w:val="none" w:sz="0" w:space="0" w:color="auto"/>
                <w:right w:val="none" w:sz="0" w:space="0" w:color="auto"/>
              </w:divBdr>
            </w:div>
            <w:div w:id="193619714">
              <w:marLeft w:val="0"/>
              <w:marRight w:val="0"/>
              <w:marTop w:val="0"/>
              <w:marBottom w:val="120"/>
              <w:divBdr>
                <w:top w:val="none" w:sz="0" w:space="0" w:color="auto"/>
                <w:left w:val="none" w:sz="0" w:space="0" w:color="auto"/>
                <w:bottom w:val="none" w:sz="0" w:space="0" w:color="auto"/>
                <w:right w:val="none" w:sz="0" w:space="0" w:color="auto"/>
              </w:divBdr>
            </w:div>
            <w:div w:id="1626278668">
              <w:marLeft w:val="0"/>
              <w:marRight w:val="0"/>
              <w:marTop w:val="0"/>
              <w:marBottom w:val="120"/>
              <w:divBdr>
                <w:top w:val="none" w:sz="0" w:space="0" w:color="auto"/>
                <w:left w:val="none" w:sz="0" w:space="0" w:color="auto"/>
                <w:bottom w:val="none" w:sz="0" w:space="0" w:color="auto"/>
                <w:right w:val="none" w:sz="0" w:space="0" w:color="auto"/>
              </w:divBdr>
            </w:div>
          </w:divsChild>
        </w:div>
        <w:div w:id="476150631">
          <w:marLeft w:val="0"/>
          <w:marRight w:val="0"/>
          <w:marTop w:val="0"/>
          <w:marBottom w:val="0"/>
          <w:divBdr>
            <w:top w:val="none" w:sz="0" w:space="0" w:color="auto"/>
            <w:left w:val="none" w:sz="0" w:space="0" w:color="auto"/>
            <w:bottom w:val="none" w:sz="0" w:space="0" w:color="auto"/>
            <w:right w:val="none" w:sz="0" w:space="0" w:color="auto"/>
          </w:divBdr>
          <w:divsChild>
            <w:div w:id="337773259">
              <w:marLeft w:val="0"/>
              <w:marRight w:val="0"/>
              <w:marTop w:val="0"/>
              <w:marBottom w:val="0"/>
              <w:divBdr>
                <w:top w:val="none" w:sz="0" w:space="0" w:color="auto"/>
                <w:left w:val="none" w:sz="0" w:space="0" w:color="auto"/>
                <w:bottom w:val="none" w:sz="0" w:space="0" w:color="auto"/>
                <w:right w:val="none" w:sz="0" w:space="0" w:color="auto"/>
              </w:divBdr>
              <w:divsChild>
                <w:div w:id="1877498428">
                  <w:marLeft w:val="0"/>
                  <w:marRight w:val="0"/>
                  <w:marTop w:val="0"/>
                  <w:marBottom w:val="240"/>
                  <w:divBdr>
                    <w:top w:val="none" w:sz="0" w:space="0" w:color="auto"/>
                    <w:left w:val="none" w:sz="0" w:space="0" w:color="auto"/>
                    <w:bottom w:val="none" w:sz="0" w:space="0" w:color="auto"/>
                    <w:right w:val="none" w:sz="0" w:space="0" w:color="auto"/>
                  </w:divBdr>
                  <w:divsChild>
                    <w:div w:id="449320938">
                      <w:marLeft w:val="0"/>
                      <w:marRight w:val="0"/>
                      <w:marTop w:val="0"/>
                      <w:marBottom w:val="0"/>
                      <w:divBdr>
                        <w:top w:val="none" w:sz="0" w:space="0" w:color="auto"/>
                        <w:left w:val="none" w:sz="0" w:space="0" w:color="auto"/>
                        <w:bottom w:val="none" w:sz="0" w:space="0" w:color="auto"/>
                        <w:right w:val="none" w:sz="0" w:space="0" w:color="auto"/>
                      </w:divBdr>
                      <w:divsChild>
                        <w:div w:id="504825053">
                          <w:marLeft w:val="0"/>
                          <w:marRight w:val="0"/>
                          <w:marTop w:val="0"/>
                          <w:marBottom w:val="0"/>
                          <w:divBdr>
                            <w:top w:val="none" w:sz="0" w:space="0" w:color="auto"/>
                            <w:left w:val="none" w:sz="0" w:space="0" w:color="auto"/>
                            <w:bottom w:val="none" w:sz="0" w:space="0" w:color="auto"/>
                            <w:right w:val="none" w:sz="0" w:space="0" w:color="auto"/>
                          </w:divBdr>
                          <w:divsChild>
                            <w:div w:id="9233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4156">
      <w:bodyDiv w:val="1"/>
      <w:marLeft w:val="0"/>
      <w:marRight w:val="0"/>
      <w:marTop w:val="0"/>
      <w:marBottom w:val="0"/>
      <w:divBdr>
        <w:top w:val="none" w:sz="0" w:space="0" w:color="auto"/>
        <w:left w:val="none" w:sz="0" w:space="0" w:color="auto"/>
        <w:bottom w:val="none" w:sz="0" w:space="0" w:color="auto"/>
        <w:right w:val="none" w:sz="0" w:space="0" w:color="auto"/>
      </w:divBdr>
      <w:divsChild>
        <w:div w:id="1469007568">
          <w:marLeft w:val="0"/>
          <w:marRight w:val="0"/>
          <w:marTop w:val="0"/>
          <w:marBottom w:val="960"/>
          <w:divBdr>
            <w:top w:val="none" w:sz="0" w:space="0" w:color="auto"/>
            <w:left w:val="none" w:sz="0" w:space="0" w:color="auto"/>
            <w:bottom w:val="none" w:sz="0" w:space="0" w:color="auto"/>
            <w:right w:val="none" w:sz="0" w:space="0" w:color="auto"/>
          </w:divBdr>
        </w:div>
        <w:div w:id="1574466898">
          <w:marLeft w:val="0"/>
          <w:marRight w:val="720"/>
          <w:marTop w:val="0"/>
          <w:marBottom w:val="0"/>
          <w:divBdr>
            <w:top w:val="none" w:sz="0" w:space="0" w:color="auto"/>
            <w:left w:val="none" w:sz="0" w:space="0" w:color="auto"/>
            <w:bottom w:val="none" w:sz="0" w:space="0" w:color="auto"/>
            <w:right w:val="none" w:sz="0" w:space="0" w:color="auto"/>
          </w:divBdr>
          <w:divsChild>
            <w:div w:id="618226663">
              <w:marLeft w:val="0"/>
              <w:marRight w:val="0"/>
              <w:marTop w:val="0"/>
              <w:marBottom w:val="120"/>
              <w:divBdr>
                <w:top w:val="none" w:sz="0" w:space="0" w:color="auto"/>
                <w:left w:val="none" w:sz="0" w:space="0" w:color="auto"/>
                <w:bottom w:val="none" w:sz="0" w:space="0" w:color="auto"/>
                <w:right w:val="none" w:sz="0" w:space="0" w:color="auto"/>
              </w:divBdr>
            </w:div>
            <w:div w:id="929898517">
              <w:marLeft w:val="0"/>
              <w:marRight w:val="0"/>
              <w:marTop w:val="0"/>
              <w:marBottom w:val="120"/>
              <w:divBdr>
                <w:top w:val="none" w:sz="0" w:space="0" w:color="auto"/>
                <w:left w:val="none" w:sz="0" w:space="0" w:color="auto"/>
                <w:bottom w:val="none" w:sz="0" w:space="0" w:color="auto"/>
                <w:right w:val="none" w:sz="0" w:space="0" w:color="auto"/>
              </w:divBdr>
            </w:div>
            <w:div w:id="1431320082">
              <w:marLeft w:val="0"/>
              <w:marRight w:val="0"/>
              <w:marTop w:val="0"/>
              <w:marBottom w:val="120"/>
              <w:divBdr>
                <w:top w:val="none" w:sz="0" w:space="0" w:color="auto"/>
                <w:left w:val="none" w:sz="0" w:space="0" w:color="auto"/>
                <w:bottom w:val="none" w:sz="0" w:space="0" w:color="auto"/>
                <w:right w:val="none" w:sz="0" w:space="0" w:color="auto"/>
              </w:divBdr>
            </w:div>
          </w:divsChild>
        </w:div>
        <w:div w:id="1489444775">
          <w:marLeft w:val="0"/>
          <w:marRight w:val="0"/>
          <w:marTop w:val="0"/>
          <w:marBottom w:val="0"/>
          <w:divBdr>
            <w:top w:val="none" w:sz="0" w:space="0" w:color="auto"/>
            <w:left w:val="none" w:sz="0" w:space="0" w:color="auto"/>
            <w:bottom w:val="none" w:sz="0" w:space="0" w:color="auto"/>
            <w:right w:val="none" w:sz="0" w:space="0" w:color="auto"/>
          </w:divBdr>
          <w:divsChild>
            <w:div w:id="1734545878">
              <w:marLeft w:val="0"/>
              <w:marRight w:val="0"/>
              <w:marTop w:val="0"/>
              <w:marBottom w:val="0"/>
              <w:divBdr>
                <w:top w:val="none" w:sz="0" w:space="0" w:color="auto"/>
                <w:left w:val="none" w:sz="0" w:space="0" w:color="auto"/>
                <w:bottom w:val="none" w:sz="0" w:space="0" w:color="auto"/>
                <w:right w:val="none" w:sz="0" w:space="0" w:color="auto"/>
              </w:divBdr>
              <w:divsChild>
                <w:div w:id="748230528">
                  <w:marLeft w:val="0"/>
                  <w:marRight w:val="0"/>
                  <w:marTop w:val="0"/>
                  <w:marBottom w:val="240"/>
                  <w:divBdr>
                    <w:top w:val="none" w:sz="0" w:space="0" w:color="auto"/>
                    <w:left w:val="none" w:sz="0" w:space="0" w:color="auto"/>
                    <w:bottom w:val="none" w:sz="0" w:space="0" w:color="auto"/>
                    <w:right w:val="none" w:sz="0" w:space="0" w:color="auto"/>
                  </w:divBdr>
                  <w:divsChild>
                    <w:div w:id="1118379008">
                      <w:marLeft w:val="0"/>
                      <w:marRight w:val="0"/>
                      <w:marTop w:val="0"/>
                      <w:marBottom w:val="0"/>
                      <w:divBdr>
                        <w:top w:val="none" w:sz="0" w:space="0" w:color="auto"/>
                        <w:left w:val="none" w:sz="0" w:space="0" w:color="auto"/>
                        <w:bottom w:val="none" w:sz="0" w:space="0" w:color="auto"/>
                        <w:right w:val="none" w:sz="0" w:space="0" w:color="auto"/>
                      </w:divBdr>
                      <w:divsChild>
                        <w:div w:id="1859149639">
                          <w:marLeft w:val="0"/>
                          <w:marRight w:val="0"/>
                          <w:marTop w:val="0"/>
                          <w:marBottom w:val="0"/>
                          <w:divBdr>
                            <w:top w:val="none" w:sz="0" w:space="0" w:color="auto"/>
                            <w:left w:val="none" w:sz="0" w:space="0" w:color="auto"/>
                            <w:bottom w:val="none" w:sz="0" w:space="0" w:color="auto"/>
                            <w:right w:val="none" w:sz="0" w:space="0" w:color="auto"/>
                          </w:divBdr>
                          <w:divsChild>
                            <w:div w:id="16955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64063">
      <w:bodyDiv w:val="1"/>
      <w:marLeft w:val="0"/>
      <w:marRight w:val="0"/>
      <w:marTop w:val="0"/>
      <w:marBottom w:val="0"/>
      <w:divBdr>
        <w:top w:val="none" w:sz="0" w:space="0" w:color="auto"/>
        <w:left w:val="none" w:sz="0" w:space="0" w:color="auto"/>
        <w:bottom w:val="none" w:sz="0" w:space="0" w:color="auto"/>
        <w:right w:val="none" w:sz="0" w:space="0" w:color="auto"/>
      </w:divBdr>
      <w:divsChild>
        <w:div w:id="1748964089">
          <w:marLeft w:val="0"/>
          <w:marRight w:val="0"/>
          <w:marTop w:val="0"/>
          <w:marBottom w:val="960"/>
          <w:divBdr>
            <w:top w:val="none" w:sz="0" w:space="0" w:color="auto"/>
            <w:left w:val="none" w:sz="0" w:space="0" w:color="auto"/>
            <w:bottom w:val="none" w:sz="0" w:space="0" w:color="auto"/>
            <w:right w:val="none" w:sz="0" w:space="0" w:color="auto"/>
          </w:divBdr>
        </w:div>
        <w:div w:id="756562145">
          <w:marLeft w:val="0"/>
          <w:marRight w:val="720"/>
          <w:marTop w:val="0"/>
          <w:marBottom w:val="0"/>
          <w:divBdr>
            <w:top w:val="none" w:sz="0" w:space="0" w:color="auto"/>
            <w:left w:val="none" w:sz="0" w:space="0" w:color="auto"/>
            <w:bottom w:val="none" w:sz="0" w:space="0" w:color="auto"/>
            <w:right w:val="none" w:sz="0" w:space="0" w:color="auto"/>
          </w:divBdr>
          <w:divsChild>
            <w:div w:id="1748913447">
              <w:marLeft w:val="0"/>
              <w:marRight w:val="0"/>
              <w:marTop w:val="0"/>
              <w:marBottom w:val="120"/>
              <w:divBdr>
                <w:top w:val="none" w:sz="0" w:space="0" w:color="auto"/>
                <w:left w:val="none" w:sz="0" w:space="0" w:color="auto"/>
                <w:bottom w:val="none" w:sz="0" w:space="0" w:color="auto"/>
                <w:right w:val="none" w:sz="0" w:space="0" w:color="auto"/>
              </w:divBdr>
            </w:div>
            <w:div w:id="2006787615">
              <w:marLeft w:val="0"/>
              <w:marRight w:val="0"/>
              <w:marTop w:val="0"/>
              <w:marBottom w:val="120"/>
              <w:divBdr>
                <w:top w:val="none" w:sz="0" w:space="0" w:color="auto"/>
                <w:left w:val="none" w:sz="0" w:space="0" w:color="auto"/>
                <w:bottom w:val="none" w:sz="0" w:space="0" w:color="auto"/>
                <w:right w:val="none" w:sz="0" w:space="0" w:color="auto"/>
              </w:divBdr>
            </w:div>
            <w:div w:id="223176352">
              <w:marLeft w:val="0"/>
              <w:marRight w:val="0"/>
              <w:marTop w:val="0"/>
              <w:marBottom w:val="120"/>
              <w:divBdr>
                <w:top w:val="none" w:sz="0" w:space="0" w:color="auto"/>
                <w:left w:val="none" w:sz="0" w:space="0" w:color="auto"/>
                <w:bottom w:val="none" w:sz="0" w:space="0" w:color="auto"/>
                <w:right w:val="none" w:sz="0" w:space="0" w:color="auto"/>
              </w:divBdr>
            </w:div>
          </w:divsChild>
        </w:div>
        <w:div w:id="1714041855">
          <w:marLeft w:val="0"/>
          <w:marRight w:val="0"/>
          <w:marTop w:val="0"/>
          <w:marBottom w:val="0"/>
          <w:divBdr>
            <w:top w:val="none" w:sz="0" w:space="0" w:color="auto"/>
            <w:left w:val="none" w:sz="0" w:space="0" w:color="auto"/>
            <w:bottom w:val="none" w:sz="0" w:space="0" w:color="auto"/>
            <w:right w:val="none" w:sz="0" w:space="0" w:color="auto"/>
          </w:divBdr>
          <w:divsChild>
            <w:div w:id="1218589892">
              <w:marLeft w:val="0"/>
              <w:marRight w:val="0"/>
              <w:marTop w:val="0"/>
              <w:marBottom w:val="0"/>
              <w:divBdr>
                <w:top w:val="none" w:sz="0" w:space="0" w:color="auto"/>
                <w:left w:val="none" w:sz="0" w:space="0" w:color="auto"/>
                <w:bottom w:val="none" w:sz="0" w:space="0" w:color="auto"/>
                <w:right w:val="none" w:sz="0" w:space="0" w:color="auto"/>
              </w:divBdr>
              <w:divsChild>
                <w:div w:id="625625342">
                  <w:marLeft w:val="0"/>
                  <w:marRight w:val="0"/>
                  <w:marTop w:val="0"/>
                  <w:marBottom w:val="240"/>
                  <w:divBdr>
                    <w:top w:val="none" w:sz="0" w:space="0" w:color="auto"/>
                    <w:left w:val="none" w:sz="0" w:space="0" w:color="auto"/>
                    <w:bottom w:val="none" w:sz="0" w:space="0" w:color="auto"/>
                    <w:right w:val="none" w:sz="0" w:space="0" w:color="auto"/>
                  </w:divBdr>
                  <w:divsChild>
                    <w:div w:id="1208953670">
                      <w:marLeft w:val="0"/>
                      <w:marRight w:val="0"/>
                      <w:marTop w:val="0"/>
                      <w:marBottom w:val="0"/>
                      <w:divBdr>
                        <w:top w:val="none" w:sz="0" w:space="0" w:color="auto"/>
                        <w:left w:val="none" w:sz="0" w:space="0" w:color="auto"/>
                        <w:bottom w:val="none" w:sz="0" w:space="0" w:color="auto"/>
                        <w:right w:val="none" w:sz="0" w:space="0" w:color="auto"/>
                      </w:divBdr>
                      <w:divsChild>
                        <w:div w:id="1935438551">
                          <w:marLeft w:val="0"/>
                          <w:marRight w:val="0"/>
                          <w:marTop w:val="0"/>
                          <w:marBottom w:val="0"/>
                          <w:divBdr>
                            <w:top w:val="none" w:sz="0" w:space="0" w:color="auto"/>
                            <w:left w:val="none" w:sz="0" w:space="0" w:color="auto"/>
                            <w:bottom w:val="none" w:sz="0" w:space="0" w:color="auto"/>
                            <w:right w:val="none" w:sz="0" w:space="0" w:color="auto"/>
                          </w:divBdr>
                          <w:divsChild>
                            <w:div w:id="7669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4687">
      <w:bodyDiv w:val="1"/>
      <w:marLeft w:val="0"/>
      <w:marRight w:val="0"/>
      <w:marTop w:val="0"/>
      <w:marBottom w:val="0"/>
      <w:divBdr>
        <w:top w:val="none" w:sz="0" w:space="0" w:color="auto"/>
        <w:left w:val="none" w:sz="0" w:space="0" w:color="auto"/>
        <w:bottom w:val="none" w:sz="0" w:space="0" w:color="auto"/>
        <w:right w:val="none" w:sz="0" w:space="0" w:color="auto"/>
      </w:divBdr>
      <w:divsChild>
        <w:div w:id="1553536864">
          <w:marLeft w:val="0"/>
          <w:marRight w:val="0"/>
          <w:marTop w:val="0"/>
          <w:marBottom w:val="960"/>
          <w:divBdr>
            <w:top w:val="none" w:sz="0" w:space="0" w:color="auto"/>
            <w:left w:val="none" w:sz="0" w:space="0" w:color="auto"/>
            <w:bottom w:val="none" w:sz="0" w:space="0" w:color="auto"/>
            <w:right w:val="none" w:sz="0" w:space="0" w:color="auto"/>
          </w:divBdr>
        </w:div>
        <w:div w:id="489635610">
          <w:marLeft w:val="0"/>
          <w:marRight w:val="720"/>
          <w:marTop w:val="0"/>
          <w:marBottom w:val="0"/>
          <w:divBdr>
            <w:top w:val="none" w:sz="0" w:space="0" w:color="auto"/>
            <w:left w:val="none" w:sz="0" w:space="0" w:color="auto"/>
            <w:bottom w:val="none" w:sz="0" w:space="0" w:color="auto"/>
            <w:right w:val="none" w:sz="0" w:space="0" w:color="auto"/>
          </w:divBdr>
          <w:divsChild>
            <w:div w:id="1223639577">
              <w:marLeft w:val="0"/>
              <w:marRight w:val="0"/>
              <w:marTop w:val="0"/>
              <w:marBottom w:val="120"/>
              <w:divBdr>
                <w:top w:val="none" w:sz="0" w:space="0" w:color="auto"/>
                <w:left w:val="none" w:sz="0" w:space="0" w:color="auto"/>
                <w:bottom w:val="none" w:sz="0" w:space="0" w:color="auto"/>
                <w:right w:val="none" w:sz="0" w:space="0" w:color="auto"/>
              </w:divBdr>
            </w:div>
            <w:div w:id="1255820492">
              <w:marLeft w:val="0"/>
              <w:marRight w:val="0"/>
              <w:marTop w:val="0"/>
              <w:marBottom w:val="120"/>
              <w:divBdr>
                <w:top w:val="none" w:sz="0" w:space="0" w:color="auto"/>
                <w:left w:val="none" w:sz="0" w:space="0" w:color="auto"/>
                <w:bottom w:val="none" w:sz="0" w:space="0" w:color="auto"/>
                <w:right w:val="none" w:sz="0" w:space="0" w:color="auto"/>
              </w:divBdr>
            </w:div>
            <w:div w:id="1023559255">
              <w:marLeft w:val="0"/>
              <w:marRight w:val="0"/>
              <w:marTop w:val="0"/>
              <w:marBottom w:val="120"/>
              <w:divBdr>
                <w:top w:val="none" w:sz="0" w:space="0" w:color="auto"/>
                <w:left w:val="none" w:sz="0" w:space="0" w:color="auto"/>
                <w:bottom w:val="none" w:sz="0" w:space="0" w:color="auto"/>
                <w:right w:val="none" w:sz="0" w:space="0" w:color="auto"/>
              </w:divBdr>
            </w:div>
          </w:divsChild>
        </w:div>
        <w:div w:id="1722441200">
          <w:marLeft w:val="0"/>
          <w:marRight w:val="0"/>
          <w:marTop w:val="0"/>
          <w:marBottom w:val="0"/>
          <w:divBdr>
            <w:top w:val="none" w:sz="0" w:space="0" w:color="auto"/>
            <w:left w:val="none" w:sz="0" w:space="0" w:color="auto"/>
            <w:bottom w:val="none" w:sz="0" w:space="0" w:color="auto"/>
            <w:right w:val="none" w:sz="0" w:space="0" w:color="auto"/>
          </w:divBdr>
          <w:divsChild>
            <w:div w:id="491265235">
              <w:marLeft w:val="0"/>
              <w:marRight w:val="0"/>
              <w:marTop w:val="0"/>
              <w:marBottom w:val="0"/>
              <w:divBdr>
                <w:top w:val="none" w:sz="0" w:space="0" w:color="auto"/>
                <w:left w:val="none" w:sz="0" w:space="0" w:color="auto"/>
                <w:bottom w:val="none" w:sz="0" w:space="0" w:color="auto"/>
                <w:right w:val="none" w:sz="0" w:space="0" w:color="auto"/>
              </w:divBdr>
              <w:divsChild>
                <w:div w:id="1673142278">
                  <w:marLeft w:val="0"/>
                  <w:marRight w:val="0"/>
                  <w:marTop w:val="0"/>
                  <w:marBottom w:val="240"/>
                  <w:divBdr>
                    <w:top w:val="none" w:sz="0" w:space="0" w:color="auto"/>
                    <w:left w:val="none" w:sz="0" w:space="0" w:color="auto"/>
                    <w:bottom w:val="none" w:sz="0" w:space="0" w:color="auto"/>
                    <w:right w:val="none" w:sz="0" w:space="0" w:color="auto"/>
                  </w:divBdr>
                  <w:divsChild>
                    <w:div w:id="244077163">
                      <w:marLeft w:val="0"/>
                      <w:marRight w:val="0"/>
                      <w:marTop w:val="0"/>
                      <w:marBottom w:val="0"/>
                      <w:divBdr>
                        <w:top w:val="none" w:sz="0" w:space="0" w:color="auto"/>
                        <w:left w:val="none" w:sz="0" w:space="0" w:color="auto"/>
                        <w:bottom w:val="none" w:sz="0" w:space="0" w:color="auto"/>
                        <w:right w:val="none" w:sz="0" w:space="0" w:color="auto"/>
                      </w:divBdr>
                      <w:divsChild>
                        <w:div w:id="462970370">
                          <w:marLeft w:val="0"/>
                          <w:marRight w:val="0"/>
                          <w:marTop w:val="0"/>
                          <w:marBottom w:val="0"/>
                          <w:divBdr>
                            <w:top w:val="none" w:sz="0" w:space="0" w:color="auto"/>
                            <w:left w:val="none" w:sz="0" w:space="0" w:color="auto"/>
                            <w:bottom w:val="none" w:sz="0" w:space="0" w:color="auto"/>
                            <w:right w:val="none" w:sz="0" w:space="0" w:color="auto"/>
                          </w:divBdr>
                          <w:divsChild>
                            <w:div w:id="1403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9663">
      <w:bodyDiv w:val="1"/>
      <w:marLeft w:val="0"/>
      <w:marRight w:val="0"/>
      <w:marTop w:val="0"/>
      <w:marBottom w:val="0"/>
      <w:divBdr>
        <w:top w:val="none" w:sz="0" w:space="0" w:color="auto"/>
        <w:left w:val="none" w:sz="0" w:space="0" w:color="auto"/>
        <w:bottom w:val="none" w:sz="0" w:space="0" w:color="auto"/>
        <w:right w:val="none" w:sz="0" w:space="0" w:color="auto"/>
      </w:divBdr>
      <w:divsChild>
        <w:div w:id="928732196">
          <w:marLeft w:val="0"/>
          <w:marRight w:val="0"/>
          <w:marTop w:val="0"/>
          <w:marBottom w:val="960"/>
          <w:divBdr>
            <w:top w:val="none" w:sz="0" w:space="0" w:color="auto"/>
            <w:left w:val="none" w:sz="0" w:space="0" w:color="auto"/>
            <w:bottom w:val="none" w:sz="0" w:space="0" w:color="auto"/>
            <w:right w:val="none" w:sz="0" w:space="0" w:color="auto"/>
          </w:divBdr>
        </w:div>
        <w:div w:id="1762723668">
          <w:marLeft w:val="0"/>
          <w:marRight w:val="720"/>
          <w:marTop w:val="0"/>
          <w:marBottom w:val="0"/>
          <w:divBdr>
            <w:top w:val="none" w:sz="0" w:space="0" w:color="auto"/>
            <w:left w:val="none" w:sz="0" w:space="0" w:color="auto"/>
            <w:bottom w:val="none" w:sz="0" w:space="0" w:color="auto"/>
            <w:right w:val="none" w:sz="0" w:space="0" w:color="auto"/>
          </w:divBdr>
          <w:divsChild>
            <w:div w:id="165367075">
              <w:marLeft w:val="0"/>
              <w:marRight w:val="0"/>
              <w:marTop w:val="0"/>
              <w:marBottom w:val="120"/>
              <w:divBdr>
                <w:top w:val="none" w:sz="0" w:space="0" w:color="auto"/>
                <w:left w:val="none" w:sz="0" w:space="0" w:color="auto"/>
                <w:bottom w:val="none" w:sz="0" w:space="0" w:color="auto"/>
                <w:right w:val="none" w:sz="0" w:space="0" w:color="auto"/>
              </w:divBdr>
            </w:div>
            <w:div w:id="1350067471">
              <w:marLeft w:val="0"/>
              <w:marRight w:val="0"/>
              <w:marTop w:val="0"/>
              <w:marBottom w:val="120"/>
              <w:divBdr>
                <w:top w:val="none" w:sz="0" w:space="0" w:color="auto"/>
                <w:left w:val="none" w:sz="0" w:space="0" w:color="auto"/>
                <w:bottom w:val="none" w:sz="0" w:space="0" w:color="auto"/>
                <w:right w:val="none" w:sz="0" w:space="0" w:color="auto"/>
              </w:divBdr>
            </w:div>
            <w:div w:id="395668327">
              <w:marLeft w:val="0"/>
              <w:marRight w:val="0"/>
              <w:marTop w:val="0"/>
              <w:marBottom w:val="120"/>
              <w:divBdr>
                <w:top w:val="none" w:sz="0" w:space="0" w:color="auto"/>
                <w:left w:val="none" w:sz="0" w:space="0" w:color="auto"/>
                <w:bottom w:val="none" w:sz="0" w:space="0" w:color="auto"/>
                <w:right w:val="none" w:sz="0" w:space="0" w:color="auto"/>
              </w:divBdr>
            </w:div>
          </w:divsChild>
        </w:div>
        <w:div w:id="893198264">
          <w:marLeft w:val="0"/>
          <w:marRight w:val="0"/>
          <w:marTop w:val="0"/>
          <w:marBottom w:val="0"/>
          <w:divBdr>
            <w:top w:val="none" w:sz="0" w:space="0" w:color="auto"/>
            <w:left w:val="none" w:sz="0" w:space="0" w:color="auto"/>
            <w:bottom w:val="none" w:sz="0" w:space="0" w:color="auto"/>
            <w:right w:val="none" w:sz="0" w:space="0" w:color="auto"/>
          </w:divBdr>
          <w:divsChild>
            <w:div w:id="2105765216">
              <w:marLeft w:val="0"/>
              <w:marRight w:val="0"/>
              <w:marTop w:val="0"/>
              <w:marBottom w:val="0"/>
              <w:divBdr>
                <w:top w:val="none" w:sz="0" w:space="0" w:color="auto"/>
                <w:left w:val="none" w:sz="0" w:space="0" w:color="auto"/>
                <w:bottom w:val="none" w:sz="0" w:space="0" w:color="auto"/>
                <w:right w:val="none" w:sz="0" w:space="0" w:color="auto"/>
              </w:divBdr>
              <w:divsChild>
                <w:div w:id="1046762456">
                  <w:marLeft w:val="0"/>
                  <w:marRight w:val="0"/>
                  <w:marTop w:val="0"/>
                  <w:marBottom w:val="240"/>
                  <w:divBdr>
                    <w:top w:val="none" w:sz="0" w:space="0" w:color="auto"/>
                    <w:left w:val="none" w:sz="0" w:space="0" w:color="auto"/>
                    <w:bottom w:val="none" w:sz="0" w:space="0" w:color="auto"/>
                    <w:right w:val="none" w:sz="0" w:space="0" w:color="auto"/>
                  </w:divBdr>
                  <w:divsChild>
                    <w:div w:id="1328361440">
                      <w:marLeft w:val="0"/>
                      <w:marRight w:val="0"/>
                      <w:marTop w:val="0"/>
                      <w:marBottom w:val="0"/>
                      <w:divBdr>
                        <w:top w:val="none" w:sz="0" w:space="0" w:color="auto"/>
                        <w:left w:val="none" w:sz="0" w:space="0" w:color="auto"/>
                        <w:bottom w:val="none" w:sz="0" w:space="0" w:color="auto"/>
                        <w:right w:val="none" w:sz="0" w:space="0" w:color="auto"/>
                      </w:divBdr>
                      <w:divsChild>
                        <w:div w:id="833230424">
                          <w:marLeft w:val="0"/>
                          <w:marRight w:val="0"/>
                          <w:marTop w:val="0"/>
                          <w:marBottom w:val="0"/>
                          <w:divBdr>
                            <w:top w:val="none" w:sz="0" w:space="0" w:color="auto"/>
                            <w:left w:val="none" w:sz="0" w:space="0" w:color="auto"/>
                            <w:bottom w:val="none" w:sz="0" w:space="0" w:color="auto"/>
                            <w:right w:val="none" w:sz="0" w:space="0" w:color="auto"/>
                          </w:divBdr>
                          <w:divsChild>
                            <w:div w:id="9240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8501">
      <w:bodyDiv w:val="1"/>
      <w:marLeft w:val="0"/>
      <w:marRight w:val="0"/>
      <w:marTop w:val="0"/>
      <w:marBottom w:val="0"/>
      <w:divBdr>
        <w:top w:val="none" w:sz="0" w:space="0" w:color="auto"/>
        <w:left w:val="none" w:sz="0" w:space="0" w:color="auto"/>
        <w:bottom w:val="none" w:sz="0" w:space="0" w:color="auto"/>
        <w:right w:val="none" w:sz="0" w:space="0" w:color="auto"/>
      </w:divBdr>
      <w:divsChild>
        <w:div w:id="95685278">
          <w:marLeft w:val="0"/>
          <w:marRight w:val="0"/>
          <w:marTop w:val="0"/>
          <w:marBottom w:val="960"/>
          <w:divBdr>
            <w:top w:val="none" w:sz="0" w:space="0" w:color="auto"/>
            <w:left w:val="none" w:sz="0" w:space="0" w:color="auto"/>
            <w:bottom w:val="none" w:sz="0" w:space="0" w:color="auto"/>
            <w:right w:val="none" w:sz="0" w:space="0" w:color="auto"/>
          </w:divBdr>
        </w:div>
        <w:div w:id="1610698182">
          <w:marLeft w:val="0"/>
          <w:marRight w:val="720"/>
          <w:marTop w:val="0"/>
          <w:marBottom w:val="0"/>
          <w:divBdr>
            <w:top w:val="none" w:sz="0" w:space="0" w:color="auto"/>
            <w:left w:val="none" w:sz="0" w:space="0" w:color="auto"/>
            <w:bottom w:val="none" w:sz="0" w:space="0" w:color="auto"/>
            <w:right w:val="none" w:sz="0" w:space="0" w:color="auto"/>
          </w:divBdr>
          <w:divsChild>
            <w:div w:id="1603563384">
              <w:marLeft w:val="0"/>
              <w:marRight w:val="0"/>
              <w:marTop w:val="0"/>
              <w:marBottom w:val="120"/>
              <w:divBdr>
                <w:top w:val="none" w:sz="0" w:space="0" w:color="auto"/>
                <w:left w:val="none" w:sz="0" w:space="0" w:color="auto"/>
                <w:bottom w:val="none" w:sz="0" w:space="0" w:color="auto"/>
                <w:right w:val="none" w:sz="0" w:space="0" w:color="auto"/>
              </w:divBdr>
            </w:div>
            <w:div w:id="77866753">
              <w:marLeft w:val="0"/>
              <w:marRight w:val="0"/>
              <w:marTop w:val="0"/>
              <w:marBottom w:val="120"/>
              <w:divBdr>
                <w:top w:val="none" w:sz="0" w:space="0" w:color="auto"/>
                <w:left w:val="none" w:sz="0" w:space="0" w:color="auto"/>
                <w:bottom w:val="none" w:sz="0" w:space="0" w:color="auto"/>
                <w:right w:val="none" w:sz="0" w:space="0" w:color="auto"/>
              </w:divBdr>
            </w:div>
            <w:div w:id="1859192094">
              <w:marLeft w:val="0"/>
              <w:marRight w:val="0"/>
              <w:marTop w:val="0"/>
              <w:marBottom w:val="120"/>
              <w:divBdr>
                <w:top w:val="none" w:sz="0" w:space="0" w:color="auto"/>
                <w:left w:val="none" w:sz="0" w:space="0" w:color="auto"/>
                <w:bottom w:val="none" w:sz="0" w:space="0" w:color="auto"/>
                <w:right w:val="none" w:sz="0" w:space="0" w:color="auto"/>
              </w:divBdr>
            </w:div>
          </w:divsChild>
        </w:div>
        <w:div w:id="999236697">
          <w:marLeft w:val="0"/>
          <w:marRight w:val="0"/>
          <w:marTop w:val="0"/>
          <w:marBottom w:val="0"/>
          <w:divBdr>
            <w:top w:val="none" w:sz="0" w:space="0" w:color="auto"/>
            <w:left w:val="none" w:sz="0" w:space="0" w:color="auto"/>
            <w:bottom w:val="none" w:sz="0" w:space="0" w:color="auto"/>
            <w:right w:val="none" w:sz="0" w:space="0" w:color="auto"/>
          </w:divBdr>
          <w:divsChild>
            <w:div w:id="159204098">
              <w:marLeft w:val="0"/>
              <w:marRight w:val="0"/>
              <w:marTop w:val="0"/>
              <w:marBottom w:val="0"/>
              <w:divBdr>
                <w:top w:val="none" w:sz="0" w:space="0" w:color="auto"/>
                <w:left w:val="none" w:sz="0" w:space="0" w:color="auto"/>
                <w:bottom w:val="none" w:sz="0" w:space="0" w:color="auto"/>
                <w:right w:val="none" w:sz="0" w:space="0" w:color="auto"/>
              </w:divBdr>
              <w:divsChild>
                <w:div w:id="1708413871">
                  <w:marLeft w:val="0"/>
                  <w:marRight w:val="0"/>
                  <w:marTop w:val="0"/>
                  <w:marBottom w:val="240"/>
                  <w:divBdr>
                    <w:top w:val="none" w:sz="0" w:space="0" w:color="auto"/>
                    <w:left w:val="none" w:sz="0" w:space="0" w:color="auto"/>
                    <w:bottom w:val="none" w:sz="0" w:space="0" w:color="auto"/>
                    <w:right w:val="none" w:sz="0" w:space="0" w:color="auto"/>
                  </w:divBdr>
                  <w:divsChild>
                    <w:div w:id="1446344241">
                      <w:marLeft w:val="0"/>
                      <w:marRight w:val="0"/>
                      <w:marTop w:val="0"/>
                      <w:marBottom w:val="0"/>
                      <w:divBdr>
                        <w:top w:val="none" w:sz="0" w:space="0" w:color="auto"/>
                        <w:left w:val="none" w:sz="0" w:space="0" w:color="auto"/>
                        <w:bottom w:val="none" w:sz="0" w:space="0" w:color="auto"/>
                        <w:right w:val="none" w:sz="0" w:space="0" w:color="auto"/>
                      </w:divBdr>
                      <w:divsChild>
                        <w:div w:id="621156372">
                          <w:marLeft w:val="0"/>
                          <w:marRight w:val="0"/>
                          <w:marTop w:val="0"/>
                          <w:marBottom w:val="0"/>
                          <w:divBdr>
                            <w:top w:val="none" w:sz="0" w:space="0" w:color="auto"/>
                            <w:left w:val="none" w:sz="0" w:space="0" w:color="auto"/>
                            <w:bottom w:val="none" w:sz="0" w:space="0" w:color="auto"/>
                            <w:right w:val="none" w:sz="0" w:space="0" w:color="auto"/>
                          </w:divBdr>
                          <w:divsChild>
                            <w:div w:id="14633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3608">
      <w:bodyDiv w:val="1"/>
      <w:marLeft w:val="0"/>
      <w:marRight w:val="0"/>
      <w:marTop w:val="0"/>
      <w:marBottom w:val="0"/>
      <w:divBdr>
        <w:top w:val="none" w:sz="0" w:space="0" w:color="auto"/>
        <w:left w:val="none" w:sz="0" w:space="0" w:color="auto"/>
        <w:bottom w:val="none" w:sz="0" w:space="0" w:color="auto"/>
        <w:right w:val="none" w:sz="0" w:space="0" w:color="auto"/>
      </w:divBdr>
      <w:divsChild>
        <w:div w:id="2015916307">
          <w:marLeft w:val="0"/>
          <w:marRight w:val="0"/>
          <w:marTop w:val="0"/>
          <w:marBottom w:val="960"/>
          <w:divBdr>
            <w:top w:val="none" w:sz="0" w:space="0" w:color="auto"/>
            <w:left w:val="none" w:sz="0" w:space="0" w:color="auto"/>
            <w:bottom w:val="none" w:sz="0" w:space="0" w:color="auto"/>
            <w:right w:val="none" w:sz="0" w:space="0" w:color="auto"/>
          </w:divBdr>
        </w:div>
        <w:div w:id="346566263">
          <w:marLeft w:val="0"/>
          <w:marRight w:val="720"/>
          <w:marTop w:val="0"/>
          <w:marBottom w:val="0"/>
          <w:divBdr>
            <w:top w:val="none" w:sz="0" w:space="0" w:color="auto"/>
            <w:left w:val="none" w:sz="0" w:space="0" w:color="auto"/>
            <w:bottom w:val="none" w:sz="0" w:space="0" w:color="auto"/>
            <w:right w:val="none" w:sz="0" w:space="0" w:color="auto"/>
          </w:divBdr>
          <w:divsChild>
            <w:div w:id="24405061">
              <w:marLeft w:val="0"/>
              <w:marRight w:val="0"/>
              <w:marTop w:val="0"/>
              <w:marBottom w:val="120"/>
              <w:divBdr>
                <w:top w:val="none" w:sz="0" w:space="0" w:color="auto"/>
                <w:left w:val="none" w:sz="0" w:space="0" w:color="auto"/>
                <w:bottom w:val="none" w:sz="0" w:space="0" w:color="auto"/>
                <w:right w:val="none" w:sz="0" w:space="0" w:color="auto"/>
              </w:divBdr>
            </w:div>
            <w:div w:id="1647587607">
              <w:marLeft w:val="0"/>
              <w:marRight w:val="0"/>
              <w:marTop w:val="0"/>
              <w:marBottom w:val="120"/>
              <w:divBdr>
                <w:top w:val="none" w:sz="0" w:space="0" w:color="auto"/>
                <w:left w:val="none" w:sz="0" w:space="0" w:color="auto"/>
                <w:bottom w:val="none" w:sz="0" w:space="0" w:color="auto"/>
                <w:right w:val="none" w:sz="0" w:space="0" w:color="auto"/>
              </w:divBdr>
            </w:div>
            <w:div w:id="1622958110">
              <w:marLeft w:val="0"/>
              <w:marRight w:val="0"/>
              <w:marTop w:val="0"/>
              <w:marBottom w:val="120"/>
              <w:divBdr>
                <w:top w:val="none" w:sz="0" w:space="0" w:color="auto"/>
                <w:left w:val="none" w:sz="0" w:space="0" w:color="auto"/>
                <w:bottom w:val="none" w:sz="0" w:space="0" w:color="auto"/>
                <w:right w:val="none" w:sz="0" w:space="0" w:color="auto"/>
              </w:divBdr>
            </w:div>
          </w:divsChild>
        </w:div>
        <w:div w:id="132448706">
          <w:marLeft w:val="0"/>
          <w:marRight w:val="0"/>
          <w:marTop w:val="0"/>
          <w:marBottom w:val="0"/>
          <w:divBdr>
            <w:top w:val="none" w:sz="0" w:space="0" w:color="auto"/>
            <w:left w:val="none" w:sz="0" w:space="0" w:color="auto"/>
            <w:bottom w:val="none" w:sz="0" w:space="0" w:color="auto"/>
            <w:right w:val="none" w:sz="0" w:space="0" w:color="auto"/>
          </w:divBdr>
          <w:divsChild>
            <w:div w:id="1240793492">
              <w:marLeft w:val="0"/>
              <w:marRight w:val="0"/>
              <w:marTop w:val="0"/>
              <w:marBottom w:val="0"/>
              <w:divBdr>
                <w:top w:val="none" w:sz="0" w:space="0" w:color="auto"/>
                <w:left w:val="none" w:sz="0" w:space="0" w:color="auto"/>
                <w:bottom w:val="none" w:sz="0" w:space="0" w:color="auto"/>
                <w:right w:val="none" w:sz="0" w:space="0" w:color="auto"/>
              </w:divBdr>
              <w:divsChild>
                <w:div w:id="728722057">
                  <w:marLeft w:val="0"/>
                  <w:marRight w:val="0"/>
                  <w:marTop w:val="0"/>
                  <w:marBottom w:val="240"/>
                  <w:divBdr>
                    <w:top w:val="none" w:sz="0" w:space="0" w:color="auto"/>
                    <w:left w:val="none" w:sz="0" w:space="0" w:color="auto"/>
                    <w:bottom w:val="none" w:sz="0" w:space="0" w:color="auto"/>
                    <w:right w:val="none" w:sz="0" w:space="0" w:color="auto"/>
                  </w:divBdr>
                  <w:divsChild>
                    <w:div w:id="1061291476">
                      <w:marLeft w:val="0"/>
                      <w:marRight w:val="0"/>
                      <w:marTop w:val="0"/>
                      <w:marBottom w:val="0"/>
                      <w:divBdr>
                        <w:top w:val="none" w:sz="0" w:space="0" w:color="auto"/>
                        <w:left w:val="none" w:sz="0" w:space="0" w:color="auto"/>
                        <w:bottom w:val="none" w:sz="0" w:space="0" w:color="auto"/>
                        <w:right w:val="none" w:sz="0" w:space="0" w:color="auto"/>
                      </w:divBdr>
                      <w:divsChild>
                        <w:div w:id="349139053">
                          <w:marLeft w:val="0"/>
                          <w:marRight w:val="0"/>
                          <w:marTop w:val="0"/>
                          <w:marBottom w:val="0"/>
                          <w:divBdr>
                            <w:top w:val="none" w:sz="0" w:space="0" w:color="auto"/>
                            <w:left w:val="none" w:sz="0" w:space="0" w:color="auto"/>
                            <w:bottom w:val="none" w:sz="0" w:space="0" w:color="auto"/>
                            <w:right w:val="none" w:sz="0" w:space="0" w:color="auto"/>
                          </w:divBdr>
                          <w:divsChild>
                            <w:div w:id="6010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3218">
      <w:bodyDiv w:val="1"/>
      <w:marLeft w:val="0"/>
      <w:marRight w:val="0"/>
      <w:marTop w:val="0"/>
      <w:marBottom w:val="0"/>
      <w:divBdr>
        <w:top w:val="none" w:sz="0" w:space="0" w:color="auto"/>
        <w:left w:val="none" w:sz="0" w:space="0" w:color="auto"/>
        <w:bottom w:val="none" w:sz="0" w:space="0" w:color="auto"/>
        <w:right w:val="none" w:sz="0" w:space="0" w:color="auto"/>
      </w:divBdr>
      <w:divsChild>
        <w:div w:id="810371134">
          <w:marLeft w:val="0"/>
          <w:marRight w:val="0"/>
          <w:marTop w:val="0"/>
          <w:marBottom w:val="960"/>
          <w:divBdr>
            <w:top w:val="none" w:sz="0" w:space="0" w:color="auto"/>
            <w:left w:val="none" w:sz="0" w:space="0" w:color="auto"/>
            <w:bottom w:val="none" w:sz="0" w:space="0" w:color="auto"/>
            <w:right w:val="none" w:sz="0" w:space="0" w:color="auto"/>
          </w:divBdr>
        </w:div>
        <w:div w:id="1882403925">
          <w:marLeft w:val="0"/>
          <w:marRight w:val="720"/>
          <w:marTop w:val="0"/>
          <w:marBottom w:val="0"/>
          <w:divBdr>
            <w:top w:val="none" w:sz="0" w:space="0" w:color="auto"/>
            <w:left w:val="none" w:sz="0" w:space="0" w:color="auto"/>
            <w:bottom w:val="none" w:sz="0" w:space="0" w:color="auto"/>
            <w:right w:val="none" w:sz="0" w:space="0" w:color="auto"/>
          </w:divBdr>
          <w:divsChild>
            <w:div w:id="13119000">
              <w:marLeft w:val="0"/>
              <w:marRight w:val="0"/>
              <w:marTop w:val="0"/>
              <w:marBottom w:val="120"/>
              <w:divBdr>
                <w:top w:val="none" w:sz="0" w:space="0" w:color="auto"/>
                <w:left w:val="none" w:sz="0" w:space="0" w:color="auto"/>
                <w:bottom w:val="none" w:sz="0" w:space="0" w:color="auto"/>
                <w:right w:val="none" w:sz="0" w:space="0" w:color="auto"/>
              </w:divBdr>
            </w:div>
            <w:div w:id="1411151656">
              <w:marLeft w:val="0"/>
              <w:marRight w:val="0"/>
              <w:marTop w:val="0"/>
              <w:marBottom w:val="120"/>
              <w:divBdr>
                <w:top w:val="none" w:sz="0" w:space="0" w:color="auto"/>
                <w:left w:val="none" w:sz="0" w:space="0" w:color="auto"/>
                <w:bottom w:val="none" w:sz="0" w:space="0" w:color="auto"/>
                <w:right w:val="none" w:sz="0" w:space="0" w:color="auto"/>
              </w:divBdr>
            </w:div>
          </w:divsChild>
        </w:div>
        <w:div w:id="1237201680">
          <w:marLeft w:val="0"/>
          <w:marRight w:val="0"/>
          <w:marTop w:val="0"/>
          <w:marBottom w:val="0"/>
          <w:divBdr>
            <w:top w:val="none" w:sz="0" w:space="0" w:color="auto"/>
            <w:left w:val="none" w:sz="0" w:space="0" w:color="auto"/>
            <w:bottom w:val="none" w:sz="0" w:space="0" w:color="auto"/>
            <w:right w:val="none" w:sz="0" w:space="0" w:color="auto"/>
          </w:divBdr>
          <w:divsChild>
            <w:div w:id="119492225">
              <w:marLeft w:val="0"/>
              <w:marRight w:val="0"/>
              <w:marTop w:val="0"/>
              <w:marBottom w:val="0"/>
              <w:divBdr>
                <w:top w:val="none" w:sz="0" w:space="0" w:color="auto"/>
                <w:left w:val="none" w:sz="0" w:space="0" w:color="auto"/>
                <w:bottom w:val="none" w:sz="0" w:space="0" w:color="auto"/>
                <w:right w:val="none" w:sz="0" w:space="0" w:color="auto"/>
              </w:divBdr>
              <w:divsChild>
                <w:div w:id="10747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2</cp:revision>
  <dcterms:created xsi:type="dcterms:W3CDTF">2024-12-18T09:01:00Z</dcterms:created>
  <dcterms:modified xsi:type="dcterms:W3CDTF">2024-12-18T12:38:00Z</dcterms:modified>
</cp:coreProperties>
</file>